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FC" w:rsidRPr="00AB23FC" w:rsidRDefault="00AB23FC" w:rsidP="00AB23FC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Arial"/>
          <w:color w:val="666666"/>
          <w:sz w:val="45"/>
          <w:szCs w:val="45"/>
          <w:lang w:eastAsia="ru-RU"/>
        </w:rPr>
      </w:pPr>
      <w:r w:rsidRPr="00AB23FC">
        <w:rPr>
          <w:rFonts w:ascii="Georgia" w:eastAsia="Times New Roman" w:hAnsi="Georgia" w:cs="Arial"/>
          <w:color w:val="666666"/>
          <w:sz w:val="45"/>
          <w:szCs w:val="45"/>
          <w:lang w:eastAsia="ru-RU"/>
        </w:rPr>
        <w:t>М</w:t>
      </w:r>
      <w:bookmarkStart w:id="0" w:name="_GoBack"/>
      <w:bookmarkEnd w:id="0"/>
      <w:r w:rsidRPr="00AB23FC">
        <w:rPr>
          <w:rFonts w:ascii="Georgia" w:eastAsia="Times New Roman" w:hAnsi="Georgia" w:cs="Arial"/>
          <w:color w:val="666666"/>
          <w:sz w:val="45"/>
          <w:szCs w:val="45"/>
          <w:lang w:eastAsia="ru-RU"/>
        </w:rPr>
        <w:t>ЕТОДИЧЕСКИЕ РЕКОМЕНДАЦИИ ПО ОРГАНИЗАЦИИ И ПРОВЕДЕНИЮ МЕРОПРИЯТИЙ К 75 – ГОДОВЩИНЕ ПОБЕДЫ В ВЕЛИКОЙ ОТЕЧЕСТВЕННОЙ ВОЙНЕ 1941 – 1945 гг.</w:t>
      </w:r>
    </w:p>
    <w:p w:rsidR="00AB23FC" w:rsidRPr="00AB23FC" w:rsidRDefault="00AB23FC" w:rsidP="00AB23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Arial" w:eastAsia="Times New Roman" w:hAnsi="Arial" w:cs="Arial"/>
          <w:color w:val="999999"/>
          <w:sz w:val="17"/>
          <w:szCs w:val="17"/>
          <w:lang w:eastAsia="ru-RU"/>
        </w:rPr>
        <w:t>Четверг, 25 Июль 2019 08:44</w:t>
      </w:r>
    </w:p>
    <w:p w:rsidR="00AB23FC" w:rsidRPr="00AB23FC" w:rsidRDefault="00AB23FC" w:rsidP="00AB23FC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Трагизм и величие, скорбь и радость, боль и память</w:t>
      </w:r>
      <w:proofErr w:type="gram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…В</w:t>
      </w:r>
      <w:proofErr w:type="gram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сё это Победа! Она была необходима человечеству, чтобы сохранить на Земле жизнь. Яркой негасимой звездой сверкает она на небосклоне отечественной истории. Ничто не может заменить её – ни годы, ни события. Не случайно День Победы – это праздник, который с годами не только не тускнеет, но занимает всё более важное место в нашей жизни.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2020 год</w:t>
      </w: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  </w:t>
      </w:r>
      <w:r w:rsidRPr="00AB23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Год знаменательный. Человечество отмечает 75 – </w:t>
      </w:r>
      <w:proofErr w:type="spellStart"/>
      <w:r w:rsidRPr="00AB23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летие</w:t>
      </w:r>
      <w:proofErr w:type="spellEnd"/>
      <w:r w:rsidRPr="00AB23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Победы советского народа в Великой Отечественной войне.</w:t>
      </w: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Для нашей страны эта дата наполнена особым смыслом. Это священная память о погибших на полях сражений. Это наша история, наша боль, наша надежда. Основной долг всех последующих поколений победителей – сохранить историческую память о Великой Отечественной войне, не оставить в забвении ни одного погибшего солдата, отдать дань благодарности за героический подвиг в Великой Отечественной войне живым ветеранам  войны и трудового фронта.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Уважаемые коллеги!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наших методических рекомендациях мы бы хотели напомнить Вам о традиционных и инновационных формах  работы с населением в деле организации мероприятий, посвящённых Дню Великой Победы. Надеемся, что данный материал поможет Вам при планировании мероприятий к этому знаменательному событию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Библиотечный кинозал «Военная книга на экране»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Час славы «Боёв жестокая страда»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ü </w:t>
      </w:r>
      <w:proofErr w:type="spell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Фоновикторина</w:t>
      </w:r>
      <w:proofErr w:type="spell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«А на войне, как на войне… Песни Великой Отечественной»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Интеллектуальная литературная игра «Они сражались за Родину» (журнал «Читаем.</w:t>
      </w:r>
      <w:proofErr w:type="gram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Учимся. </w:t>
      </w:r>
      <w:proofErr w:type="gram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Играем», 2015, №8, стр. 77)</w:t>
      </w:r>
      <w:proofErr w:type="gramEnd"/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Историческое обозрение «Они расписались на Рейхстаге» (журнал «Читаем.</w:t>
      </w:r>
      <w:proofErr w:type="gram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Учимся. </w:t>
      </w:r>
      <w:proofErr w:type="gram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Играем», 2015, №2, стр. 11)</w:t>
      </w:r>
      <w:proofErr w:type="gramEnd"/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Эрудит – игра «Памяти дедов будем достойны!» (журнал «Читаем.</w:t>
      </w:r>
      <w:proofErr w:type="gram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Учимся. Играем», 2015, №5, стр. 7)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ü </w:t>
      </w:r>
      <w:proofErr w:type="spell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Видеолекторий</w:t>
      </w:r>
      <w:proofErr w:type="spell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«Сыны Отечества. Выдающиеся люди России»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Виртуальная экскурсия по памятникам  и мемориалам Великой Отечественной войны «Подвиг народа в камне  навечно» (журнал «Читаем.</w:t>
      </w:r>
      <w:proofErr w:type="gram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Учимся. </w:t>
      </w:r>
      <w:proofErr w:type="gram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Играем», 2016, №2, стр. 10)</w:t>
      </w:r>
      <w:proofErr w:type="gramEnd"/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ü Историко-патриотический час с включением инсценировок                   «Роковые сороковые» (журнал «Читаем.</w:t>
      </w:r>
      <w:proofErr w:type="gram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Учимся. </w:t>
      </w:r>
      <w:proofErr w:type="gram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Играем», 2016, №2, стр. 16)</w:t>
      </w:r>
      <w:proofErr w:type="gramEnd"/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Поэтический урок мужества «Стихи ведь тоже воевали»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ü </w:t>
      </w:r>
      <w:proofErr w:type="spell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Медиаобзор</w:t>
      </w:r>
      <w:proofErr w:type="spell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книг о войне «Тропами военных лет»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Диспут «Внуки о дедах – героях» (предварительно дети пишут рассказы о ратных подвигах  своих прадедушек, рисуют рисунки, на мероприятии зачитывают свои рассказы, демонстрируют рисунки)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Исторический турнир «Страницы Великой Отечественной»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Литературно – исторический экскурс «Всё для фронта! Всё для Победы!» (рассказ о том, как тыл стал вторым фронтом, где не жалея своих сил трудились наши земляки – красноярцы)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Литературно – музыкальный вечер «Эх, путь – дорожка фронтовая!»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(журнал  «Читаем.</w:t>
      </w:r>
      <w:proofErr w:type="gram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Учимся. </w:t>
      </w:r>
      <w:proofErr w:type="gram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Играем», 2003, №4, стр. 66)</w:t>
      </w:r>
      <w:proofErr w:type="gramEnd"/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ü </w:t>
      </w:r>
      <w:proofErr w:type="spell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Историко</w:t>
      </w:r>
      <w:proofErr w:type="spell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литературная композиция «Имя твоё неизвестно, подвиг твой бессмертен» (журнал «Читаем.</w:t>
      </w:r>
      <w:proofErr w:type="gram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Учимся. </w:t>
      </w:r>
      <w:proofErr w:type="gram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Играем», 2010, №2, стр. 34)</w:t>
      </w:r>
      <w:proofErr w:type="gramEnd"/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Лирическая композиция «Война, беда, мечта и юность» (журнал «Читаем.</w:t>
      </w:r>
      <w:proofErr w:type="gram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Учимся. </w:t>
      </w:r>
      <w:proofErr w:type="gram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Играем», 2010, №6, стр. 81)</w:t>
      </w:r>
      <w:proofErr w:type="gramEnd"/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Литературно – музыкальная композиция «Долгие вёрсты войны»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Литературно  - театрализованный вечер  «Юные герои сороковых» (журнал «Читаем.</w:t>
      </w:r>
      <w:proofErr w:type="gram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Учимся. </w:t>
      </w:r>
      <w:proofErr w:type="gram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Играем», 2009, №9, стр. 77)</w:t>
      </w:r>
      <w:proofErr w:type="gramEnd"/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Литературно – музыкальная композиция «Голоса войны минувшей» (журнал «Читаем.</w:t>
      </w:r>
      <w:proofErr w:type="gram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Учимся. </w:t>
      </w:r>
      <w:proofErr w:type="gram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Играем», 2012, №2, стр. 37)</w:t>
      </w:r>
      <w:proofErr w:type="gramEnd"/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Фотовыставка «Победители»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Литературно – музыкальная композиция «Строка оборванная пулей» (журнал «</w:t>
      </w:r>
      <w:proofErr w:type="spell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Библиополе</w:t>
      </w:r>
      <w:proofErr w:type="spell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2012, №2, стр. 59-63)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Литературно – музыкальный вечер «И память о войне нам книга оживит»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Вечер поэзии поэтов – фронтовиков «Помянем суровые годы священной строкой фронтовой»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Военный «огонёк» «Герои живут рядом», «От сердца к сердцу»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Уроки  мужества «Они защищали Родину»,  «Нетленная память, ратный подвиг»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Урок истории «Я камнем стал, но я живу» (журнал «Читаем.</w:t>
      </w:r>
      <w:proofErr w:type="gram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Учимся. </w:t>
      </w:r>
      <w:proofErr w:type="gram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Играем», 2008, №3, стр. 21)</w:t>
      </w:r>
      <w:proofErr w:type="gramEnd"/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Вечер – реквием «Есть память, которой не будет забвенья»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Конкурсы чтецов «Поэзия войны священной», «Войны священные страницы», «Я -  наследник Победы»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Уроки замечательных людей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Праздники «Расцвела салютами Победа», «Звени победная весна», «Дай память всем, чтобы о прошлом не забыть!»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Слайд – беседа «Дети войны – дети-герои»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Митинг «Мы помним! Мы гордимся!»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Конкурс детского рисунка «Мне рассказала книга о войне»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Викторина  «Да разве об этом расскажешь!» (журнал «Читаем.</w:t>
      </w:r>
      <w:proofErr w:type="gram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Учимся. </w:t>
      </w:r>
      <w:proofErr w:type="gram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Играем», 2010, №9, стр. 88)</w:t>
      </w:r>
      <w:proofErr w:type="gramEnd"/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ü Интегрированный урок литературы «Летопись большой войны» (журнал «Читаем.</w:t>
      </w:r>
      <w:proofErr w:type="gram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Учимся. </w:t>
      </w:r>
      <w:proofErr w:type="gram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Играем», 2015, №9, стр. 51)</w:t>
      </w:r>
      <w:proofErr w:type="gramEnd"/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Познавательная игра на военную тему «О подвиге, о доблести, о славе» (журнал «Читаем.</w:t>
      </w:r>
      <w:proofErr w:type="gram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Учимся. </w:t>
      </w:r>
      <w:proofErr w:type="gram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Играем», 2013, №12, стр. 51)</w:t>
      </w:r>
      <w:proofErr w:type="gramEnd"/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Вечер памяти «Страницы мужества и славы» (журнал «Читаем, Учимся.</w:t>
      </w:r>
      <w:proofErr w:type="gram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Играем», 2016, №5, стр. 53)</w:t>
      </w:r>
      <w:proofErr w:type="gramEnd"/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Конкурс на лучшую книжку – самоделку о ветеранах Великой Отечественной войны и тружениках тыла «Победы родное лицо» (в конкурсе участвуют ребята с рассказами о своих прадедушках и прабабушках – ветеранах Великой Отечественной войны и труда, о жизни и деятельности, о военных годах с указанием боевого пути.</w:t>
      </w:r>
      <w:proofErr w:type="gram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Работы предоставляются в любой форме: поэзия, рассказ, эссе)</w:t>
      </w:r>
      <w:proofErr w:type="gramEnd"/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ü Громкие чтения художественной литературы о Великой Отечественной войне, вспомните  произведения замечательных советских писателей В. Богомолова, А. </w:t>
      </w:r>
      <w:proofErr w:type="spell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Лиханова</w:t>
      </w:r>
      <w:proofErr w:type="spell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Б. Полевого, В. Катаева, В. Быкова и других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ü </w:t>
      </w:r>
      <w:proofErr w:type="gram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Исторический</w:t>
      </w:r>
      <w:proofErr w:type="gram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</w:t>
      </w:r>
      <w:proofErr w:type="spell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«Великие Победы, великого народа»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Создание рекомендательного списка художественной литературы  «И в памяти, и в книге навсегда!»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Акция «Дорога к обелиску» (благоустройство памятных мест, аллей славы совместно с волонтёрами)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Акция «Георгиевская ленточка»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Акция «Помощь ветеранам труда»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Поздравительная акция «И снова май, цветы, салют и слёзы»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AB23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Библиотечные выставки</w:t>
      </w: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посвящённые Великой Отечественной войне должны привлекать пользователей сочетанием книг, журналов, иллюстраций, издательской продукции  и предметов  военных лет (каска, фляжка, санитарная сумка, громкоговоритель, плакаты, солдатские письма, награды, фотоальбомы).</w:t>
      </w:r>
      <w:proofErr w:type="gram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Предлагаем Вам для планирования различные формы и названия библиотечных выставок.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ü </w:t>
      </w:r>
      <w:proofErr w:type="spell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Книжно</w:t>
      </w:r>
      <w:proofErr w:type="spell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иллюстративная выставка «Слава тебе, победитель – Солдат!»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Выставка – кадр «Великая Отечественная война в литературе и на экране»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Выставка военного плаката  «Славной Победе посвящается»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ü </w:t>
      </w:r>
      <w:proofErr w:type="spell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Книжно</w:t>
      </w:r>
      <w:proofErr w:type="spell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иллюстративная выставка «По путям дорожкам фронтовым»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ü Экспозиция одной книги «Имя зажглось звездой» (например, по произведению М. </w:t>
      </w:r>
      <w:proofErr w:type="spell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Алигер</w:t>
      </w:r>
      <w:proofErr w:type="spell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«Зоя»). Выставка даёт возможность каждому лично соприкоснуться с великим подвигом З. Космодемьянской.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ü Выставка – портрет «Золотые звёзды </w:t>
      </w:r>
      <w:proofErr w:type="spell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ермаковцев</w:t>
      </w:r>
      <w:proofErr w:type="spell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proofErr w:type="gram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рассказ о земляках – Героях Советского Союза, уроженцах Ермаковского района)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ü </w:t>
      </w:r>
      <w:proofErr w:type="spell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Книжно</w:t>
      </w:r>
      <w:proofErr w:type="spell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предметная выставка «Над памятью братской, над могилой солдатской огонь негасимый горит»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Книжные выставки «Военная проза 20 века»,  «Этих дней не смолкнет слава», «Век живи, век помни», «Война стучит в сердца»,  «Дорогая сердцу книга о войне»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Выставка – предмет  «Семейные реликвии рассказывают»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Выставка – панорама «Читать, чтобы помнить»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ü Краеведческая  </w:t>
      </w:r>
      <w:proofErr w:type="spell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книжно</w:t>
      </w:r>
      <w:proofErr w:type="spell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иллюстративная выставка  «Помнить сердце велит» (рассказ о подвиге сибиряков  в годы Великой Отечественной войны, писателях, поэтах – красноярцах воевавших на полях сражений Великой Отечественной, а также выставка познакомит с изданиями о войне)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ü </w:t>
      </w:r>
      <w:proofErr w:type="spell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Книжно</w:t>
      </w:r>
      <w:proofErr w:type="spell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иллюстративные выставки  «Их подвиг будет обжигать  сердца»,  «Страницы книг расскажут о войне»,  «Победа в сердце каждого живёт»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ü </w:t>
      </w:r>
      <w:proofErr w:type="spell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Книжно</w:t>
      </w:r>
      <w:proofErr w:type="spell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иллюстративные выставки «Победа века»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Предлагаем Вам оформить выставки – инсталляции. Инсталляция – от английского установка, размещение, монтаж</w:t>
      </w:r>
      <w:proofErr w:type="gram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gram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</w:t>
      </w:r>
      <w:proofErr w:type="gram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орма современного искусства, представляющую собой пространственную композицию созданную из различных элементов  и являющую собой художественное целое.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Книжная инсталляция</w:t>
      </w: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это пространственная композиция, трёхмерная иллюстрация, созданная из книжных изданий, различных материалов и форм. Предлагаем подготовить выставку – инсталляцию «Была весна – была Победа». Выставка состоит из трёх композиций:</w:t>
      </w:r>
    </w:p>
    <w:p w:rsidR="00AB23FC" w:rsidRPr="00AB23FC" w:rsidRDefault="00AB23FC" w:rsidP="00AB23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Стена памяти</w:t>
      </w:r>
    </w:p>
    <w:p w:rsidR="00AB23FC" w:rsidRPr="00AB23FC" w:rsidRDefault="00AB23FC" w:rsidP="00AB23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Великие битвы</w:t>
      </w:r>
    </w:p>
    <w:p w:rsidR="00AB23FC" w:rsidRPr="00AB23FC" w:rsidRDefault="00AB23FC" w:rsidP="00AB23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Победная стена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Стена памяти</w:t>
      </w: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представлены материалы о войне в виде фотографий и книг;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Великие битвы</w:t>
      </w: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представлены фотографии и </w:t>
      </w:r>
      <w:proofErr w:type="gram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факты о</w:t>
      </w:r>
      <w:proofErr w:type="gram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великих сражениях Великой Отечественной войны (битва под Москвой, в Сталинграде,  блокада Ленинграда, сражение под Курской дугой, формирование Днепра, взятие Берлина);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Победная стена</w:t>
      </w: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представлены отрывки из стихотворений о Великой Отечественной войне.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Выставка – инсталляция «Подвигу лежит дорога в вечность»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Выставка – инсталляция «Годы войны – века памяти»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Предлагаем </w:t>
      </w:r>
      <w:r w:rsidRPr="00AB23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цитаты</w:t>
      </w: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для оформления книжных выставок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тот народ, который чтит своих героев, может считаться великим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                                   (К. Рокоссовский)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Нет, не забыть о той войне,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Прошедшей</w:t>
      </w:r>
      <w:proofErr w:type="gramEnd"/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уже в прошлом веке.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 в тебе, она во мне,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 каждом русском человеке.</w:t>
      </w:r>
    </w:p>
    <w:p w:rsidR="00AB23FC" w:rsidRPr="00AB23FC" w:rsidRDefault="00AB23FC" w:rsidP="00AB2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B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       (И. Никитина)</w:t>
      </w:r>
    </w:p>
    <w:p w:rsidR="00DB7CBB" w:rsidRDefault="00DB7CBB"/>
    <w:sectPr w:rsidR="00DB7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A2ADD"/>
    <w:multiLevelType w:val="multilevel"/>
    <w:tmpl w:val="150A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6B"/>
    <w:rsid w:val="00AB23FC"/>
    <w:rsid w:val="00B5066B"/>
    <w:rsid w:val="00DB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1338</Words>
  <Characters>7633</Characters>
  <Application>Microsoft Office Word</Application>
  <DocSecurity>0</DocSecurity>
  <Lines>63</Lines>
  <Paragraphs>17</Paragraphs>
  <ScaleCrop>false</ScaleCrop>
  <Company>Krokoz™</Company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Смирнова</dc:creator>
  <cp:keywords/>
  <dc:description/>
  <cp:lastModifiedBy>Анна А. Смирнова</cp:lastModifiedBy>
  <cp:revision>2</cp:revision>
  <dcterms:created xsi:type="dcterms:W3CDTF">2020-01-20T06:23:00Z</dcterms:created>
  <dcterms:modified xsi:type="dcterms:W3CDTF">2020-01-20T06:24:00Z</dcterms:modified>
</cp:coreProperties>
</file>