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49" w:rsidRDefault="00D80B49" w:rsidP="00BA50D3">
      <w:pPr>
        <w:spacing w:after="0" w:line="240" w:lineRule="auto"/>
      </w:pPr>
      <w:r w:rsidRPr="00324CBB">
        <w:rPr>
          <w:noProof/>
        </w:rPr>
        <w:drawing>
          <wp:anchor distT="36195" distB="36195" distL="6401435" distR="6401435" simplePos="0" relativeHeight="251659264" behindDoc="1" locked="0" layoutInCell="1" allowOverlap="1">
            <wp:simplePos x="0" y="0"/>
            <wp:positionH relativeFrom="page">
              <wp:posOffset>3705225</wp:posOffset>
            </wp:positionH>
            <wp:positionV relativeFrom="paragraph">
              <wp:posOffset>71120</wp:posOffset>
            </wp:positionV>
            <wp:extent cx="460800" cy="52224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2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9" w:rsidRDefault="00D80B49" w:rsidP="00BA50D3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D80B49" w:rsidRDefault="00D80B49" w:rsidP="00BA50D3">
      <w:pPr>
        <w:tabs>
          <w:tab w:val="left" w:pos="5940"/>
        </w:tabs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ab/>
      </w:r>
    </w:p>
    <w:p w:rsidR="00DA4A08" w:rsidRDefault="00DA4A08" w:rsidP="000876C4">
      <w:pPr>
        <w:tabs>
          <w:tab w:val="left" w:pos="5940"/>
        </w:tabs>
        <w:spacing w:after="0" w:line="384" w:lineRule="auto"/>
        <w:rPr>
          <w:rFonts w:ascii="Times New Roman" w:hAnsi="Times New Roman"/>
          <w:b/>
          <w:smallCaps/>
          <w:sz w:val="28"/>
          <w:szCs w:val="28"/>
        </w:rPr>
      </w:pPr>
    </w:p>
    <w:p w:rsidR="00D80B49" w:rsidRPr="00395ED7" w:rsidRDefault="00D80B49" w:rsidP="00BA50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АДМИНИСТРАЦИЯ ПРИВОЛЖСКОГО МУНИЦИПАЛЬНОГО РАЙОНА</w:t>
      </w:r>
    </w:p>
    <w:p w:rsidR="00D80B49" w:rsidRDefault="007D55C4" w:rsidP="007D55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="00D80B49" w:rsidRPr="00395ED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D55C4" w:rsidRDefault="007D55C4" w:rsidP="007D55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DC3801" w:rsidRDefault="007D55C4" w:rsidP="007D55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80B4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="00F1474A">
        <w:rPr>
          <w:rFonts w:ascii="Times New Roman" w:hAnsi="Times New Roman"/>
          <w:sz w:val="28"/>
          <w:szCs w:val="28"/>
        </w:rPr>
        <w:t>.</w:t>
      </w:r>
      <w:r w:rsidR="00030FF3">
        <w:rPr>
          <w:rFonts w:ascii="Times New Roman" w:hAnsi="Times New Roman"/>
          <w:sz w:val="28"/>
          <w:szCs w:val="28"/>
        </w:rPr>
        <w:t>2019</w:t>
      </w:r>
      <w:r w:rsidR="00D80B49">
        <w:rPr>
          <w:rFonts w:ascii="Times New Roman" w:hAnsi="Times New Roman"/>
          <w:sz w:val="28"/>
          <w:szCs w:val="28"/>
        </w:rPr>
        <w:t xml:space="preserve"> №</w:t>
      </w:r>
      <w:r w:rsidR="00F14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</w:p>
    <w:p w:rsidR="00D80B49" w:rsidRDefault="007D55C4" w:rsidP="007D55C4">
      <w:pPr>
        <w:tabs>
          <w:tab w:val="left" w:pos="26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D80B49" w:rsidRPr="00395ED7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 w:rsidR="00D80B49">
        <w:rPr>
          <w:rFonts w:ascii="Times New Roman" w:hAnsi="Times New Roman"/>
          <w:b/>
          <w:sz w:val="28"/>
          <w:szCs w:val="28"/>
        </w:rPr>
        <w:t xml:space="preserve"> Приволжского городского поселения «Развитие культуры, молодежной политики, спорта, туризма и профилактики наркомании в Приволжском городском поселении </w:t>
      </w:r>
    </w:p>
    <w:p w:rsidR="00D80B49" w:rsidRDefault="00030FF3" w:rsidP="00BA50D3">
      <w:pPr>
        <w:tabs>
          <w:tab w:val="left" w:pos="2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2020-2022</w:t>
      </w:r>
      <w:r w:rsidR="00D80B49">
        <w:rPr>
          <w:rFonts w:ascii="Times New Roman" w:hAnsi="Times New Roman"/>
          <w:b/>
          <w:sz w:val="28"/>
          <w:szCs w:val="28"/>
        </w:rPr>
        <w:t xml:space="preserve">» </w:t>
      </w:r>
    </w:p>
    <w:p w:rsidR="00D80B49" w:rsidRPr="00D77B80" w:rsidRDefault="00E6630B" w:rsidP="00DA4A08">
      <w:pPr>
        <w:tabs>
          <w:tab w:val="left" w:pos="2670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80B49" w:rsidRDefault="00D80B49" w:rsidP="00BA50D3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Руководствуясь статьей 179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95ED7">
        <w:rPr>
          <w:rFonts w:ascii="Times New Roman" w:hAnsi="Times New Roman"/>
          <w:sz w:val="28"/>
          <w:szCs w:val="28"/>
        </w:rPr>
        <w:t xml:space="preserve">, решением Совета Приволжского </w:t>
      </w:r>
      <w:r>
        <w:rPr>
          <w:rFonts w:ascii="Times New Roman" w:hAnsi="Times New Roman"/>
          <w:sz w:val="28"/>
          <w:szCs w:val="28"/>
        </w:rPr>
        <w:t>городского поселения от 28.11.2012 № 67 «</w:t>
      </w:r>
      <w:r w:rsidRPr="00395ED7">
        <w:rPr>
          <w:rFonts w:ascii="Times New Roman" w:hAnsi="Times New Roman"/>
          <w:sz w:val="28"/>
          <w:szCs w:val="28"/>
        </w:rPr>
        <w:t>Об утверждении По</w:t>
      </w:r>
      <w:r>
        <w:rPr>
          <w:rFonts w:ascii="Times New Roman" w:hAnsi="Times New Roman"/>
          <w:sz w:val="28"/>
          <w:szCs w:val="28"/>
        </w:rPr>
        <w:t>ложения о бюджетном процессе в Приволжском городском поселении», постановлением администрации Приволжского муниципального района от 04.04.2016 № 192-п «Об утверждении порядка разработки, реализации и оценки эффективности муниципальных программ Приволжского муниципального района и</w:t>
      </w:r>
      <w:r w:rsidR="00E66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Приволжского городского поселения» администрация Приволжского муниципального района</w:t>
      </w:r>
      <w:r w:rsidR="00D77B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2B8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52B8C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395ED7">
        <w:rPr>
          <w:rFonts w:ascii="Times New Roman" w:hAnsi="Times New Roman"/>
          <w:sz w:val="28"/>
          <w:szCs w:val="28"/>
        </w:rPr>
        <w:t>:</w:t>
      </w:r>
    </w:p>
    <w:p w:rsidR="00D80B49" w:rsidRPr="00395ED7" w:rsidRDefault="00D80B49" w:rsidP="00BA50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1.</w:t>
      </w:r>
      <w:r w:rsidR="00DA4A08">
        <w:rPr>
          <w:rFonts w:ascii="Times New Roman" w:hAnsi="Times New Roman"/>
          <w:sz w:val="28"/>
          <w:szCs w:val="28"/>
        </w:rPr>
        <w:t xml:space="preserve"> </w:t>
      </w:r>
      <w:r w:rsidRPr="00395ED7">
        <w:rPr>
          <w:rFonts w:ascii="Times New Roman" w:hAnsi="Times New Roman"/>
          <w:sz w:val="28"/>
          <w:szCs w:val="28"/>
        </w:rPr>
        <w:t>Утвердить муниципальную программу При</w:t>
      </w:r>
      <w:r>
        <w:rPr>
          <w:rFonts w:ascii="Times New Roman" w:hAnsi="Times New Roman"/>
          <w:sz w:val="28"/>
          <w:szCs w:val="28"/>
        </w:rPr>
        <w:t>волжского городского поселения «</w:t>
      </w:r>
      <w:r w:rsidRPr="00395ED7">
        <w:rPr>
          <w:rFonts w:ascii="Times New Roman" w:hAnsi="Times New Roman"/>
          <w:sz w:val="28"/>
          <w:szCs w:val="28"/>
        </w:rPr>
        <w:t>Развитие культуры, молодежной по</w:t>
      </w:r>
      <w:r>
        <w:rPr>
          <w:rFonts w:ascii="Times New Roman" w:hAnsi="Times New Roman"/>
          <w:sz w:val="28"/>
          <w:szCs w:val="28"/>
        </w:rPr>
        <w:t>литики, спорта, туризма и профилактики наркомании в Приволж</w:t>
      </w:r>
      <w:r w:rsidR="00030FF3">
        <w:rPr>
          <w:rFonts w:ascii="Times New Roman" w:hAnsi="Times New Roman"/>
          <w:sz w:val="28"/>
          <w:szCs w:val="28"/>
        </w:rPr>
        <w:t>ском городском поселении на 2020-2022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D80B49" w:rsidRPr="00395ED7" w:rsidRDefault="00D80B49" w:rsidP="00BA50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2.</w:t>
      </w:r>
      <w:r w:rsidR="00DA4A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5ED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95ED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Приволжского муниципального района и опубликов</w:t>
      </w:r>
      <w:r>
        <w:rPr>
          <w:rFonts w:ascii="Times New Roman" w:hAnsi="Times New Roman"/>
          <w:sz w:val="28"/>
          <w:szCs w:val="28"/>
        </w:rPr>
        <w:t>ать в информационном бюллетене «</w:t>
      </w:r>
      <w:r w:rsidRPr="00395ED7">
        <w:rPr>
          <w:rFonts w:ascii="Times New Roman" w:hAnsi="Times New Roman"/>
          <w:sz w:val="28"/>
          <w:szCs w:val="28"/>
        </w:rPr>
        <w:t>Вестник Совета и администрации Прив</w:t>
      </w:r>
      <w:r>
        <w:rPr>
          <w:rFonts w:ascii="Times New Roman" w:hAnsi="Times New Roman"/>
          <w:sz w:val="28"/>
          <w:szCs w:val="28"/>
        </w:rPr>
        <w:t>олжского муниципального района».</w:t>
      </w:r>
    </w:p>
    <w:p w:rsidR="00D80B49" w:rsidRPr="00395ED7" w:rsidRDefault="00D80B49" w:rsidP="00BA50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30FF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D77B80">
        <w:rPr>
          <w:rFonts w:ascii="Times New Roman" w:hAnsi="Times New Roman"/>
          <w:sz w:val="28"/>
          <w:szCs w:val="28"/>
        </w:rPr>
        <w:t>Постановление администрации Приволжс</w:t>
      </w:r>
      <w:r w:rsidR="00D77B80" w:rsidRPr="00D77B80">
        <w:rPr>
          <w:rFonts w:ascii="Times New Roman" w:hAnsi="Times New Roman"/>
          <w:sz w:val="28"/>
          <w:szCs w:val="28"/>
        </w:rPr>
        <w:t>кого муниципального района от 17.08.2018</w:t>
      </w:r>
      <w:r w:rsidRPr="00D77B80">
        <w:rPr>
          <w:rFonts w:ascii="Times New Roman" w:hAnsi="Times New Roman"/>
          <w:sz w:val="28"/>
          <w:szCs w:val="28"/>
        </w:rPr>
        <w:t xml:space="preserve"> № </w:t>
      </w:r>
      <w:r w:rsidR="00D77B80" w:rsidRPr="00D77B80">
        <w:rPr>
          <w:rFonts w:ascii="Times New Roman" w:hAnsi="Times New Roman"/>
          <w:sz w:val="28"/>
          <w:szCs w:val="28"/>
        </w:rPr>
        <w:t>53</w:t>
      </w:r>
      <w:r w:rsidR="00DA4A08">
        <w:rPr>
          <w:rFonts w:ascii="Times New Roman" w:hAnsi="Times New Roman"/>
          <w:sz w:val="28"/>
          <w:szCs w:val="28"/>
        </w:rPr>
        <w:t>2</w:t>
      </w:r>
      <w:r w:rsidRPr="00D77B80">
        <w:rPr>
          <w:rFonts w:ascii="Times New Roman" w:hAnsi="Times New Roman"/>
          <w:sz w:val="28"/>
          <w:szCs w:val="28"/>
        </w:rPr>
        <w:t>-п «Об утверждении муниципальной программы Приволжского городского поселения «Развитие культуры, молодёжной политики, спорта</w:t>
      </w:r>
      <w:r w:rsidR="00E6630B" w:rsidRPr="00D77B80">
        <w:rPr>
          <w:rFonts w:ascii="Times New Roman" w:hAnsi="Times New Roman"/>
          <w:sz w:val="28"/>
          <w:szCs w:val="28"/>
        </w:rPr>
        <w:t>,</w:t>
      </w:r>
      <w:r w:rsidRPr="00D77B80">
        <w:rPr>
          <w:rFonts w:ascii="Times New Roman" w:hAnsi="Times New Roman"/>
          <w:sz w:val="28"/>
          <w:szCs w:val="28"/>
        </w:rPr>
        <w:t xml:space="preserve"> туризма </w:t>
      </w:r>
      <w:r w:rsidR="00E6630B" w:rsidRPr="00D77B80">
        <w:rPr>
          <w:rFonts w:ascii="Times New Roman" w:hAnsi="Times New Roman"/>
          <w:sz w:val="28"/>
          <w:szCs w:val="28"/>
        </w:rPr>
        <w:t xml:space="preserve">и профилактики наркомании </w:t>
      </w:r>
      <w:r w:rsidRPr="00D77B80">
        <w:rPr>
          <w:rFonts w:ascii="Times New Roman" w:hAnsi="Times New Roman"/>
          <w:sz w:val="28"/>
          <w:szCs w:val="28"/>
        </w:rPr>
        <w:t>в Приволж</w:t>
      </w:r>
      <w:r w:rsidR="00E6630B" w:rsidRPr="00D77B80">
        <w:rPr>
          <w:rFonts w:ascii="Times New Roman" w:hAnsi="Times New Roman"/>
          <w:sz w:val="28"/>
          <w:szCs w:val="28"/>
        </w:rPr>
        <w:t>ском городском поселении на 2019-2021</w:t>
      </w:r>
      <w:r w:rsidRPr="00D77B80">
        <w:rPr>
          <w:rFonts w:ascii="Times New Roman" w:hAnsi="Times New Roman"/>
          <w:sz w:val="28"/>
          <w:szCs w:val="28"/>
        </w:rPr>
        <w:t>» считать утратившим силу.</w:t>
      </w:r>
      <w:proofErr w:type="gramEnd"/>
    </w:p>
    <w:p w:rsidR="00E6630B" w:rsidRDefault="00D80B49" w:rsidP="00BA50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B22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0A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0A18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110A18">
        <w:rPr>
          <w:rFonts w:ascii="Times New Roman" w:hAnsi="Times New Roman"/>
          <w:sz w:val="28"/>
          <w:szCs w:val="28"/>
        </w:rPr>
        <w:t xml:space="preserve">лавы администрации Приволжского муниципального района по социальным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proofErr w:type="spellStart"/>
      <w:r>
        <w:rPr>
          <w:rFonts w:ascii="Times New Roman" w:hAnsi="Times New Roman"/>
          <w:sz w:val="28"/>
          <w:szCs w:val="28"/>
        </w:rPr>
        <w:t>Э.А.Соловьеву</w:t>
      </w:r>
      <w:proofErr w:type="spellEnd"/>
      <w:r w:rsidRPr="00110A18">
        <w:rPr>
          <w:rFonts w:ascii="Times New Roman" w:hAnsi="Times New Roman"/>
          <w:sz w:val="28"/>
          <w:szCs w:val="28"/>
        </w:rPr>
        <w:t>.</w:t>
      </w:r>
    </w:p>
    <w:p w:rsidR="00D80B49" w:rsidRDefault="007D55C4" w:rsidP="007D55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80B49">
        <w:rPr>
          <w:rFonts w:ascii="Times New Roman" w:hAnsi="Times New Roman"/>
          <w:sz w:val="28"/>
          <w:szCs w:val="28"/>
        </w:rPr>
        <w:t>5</w:t>
      </w:r>
      <w:r w:rsidR="00D80B49" w:rsidRPr="00395ED7">
        <w:rPr>
          <w:rFonts w:ascii="Times New Roman" w:hAnsi="Times New Roman"/>
          <w:sz w:val="28"/>
          <w:szCs w:val="28"/>
        </w:rPr>
        <w:t>. Постановление вступает в силу с 0</w:t>
      </w:r>
      <w:r w:rsidR="00030FF3">
        <w:rPr>
          <w:rFonts w:ascii="Times New Roman" w:hAnsi="Times New Roman"/>
          <w:sz w:val="28"/>
          <w:szCs w:val="28"/>
        </w:rPr>
        <w:t>1.01.2020</w:t>
      </w:r>
      <w:r w:rsidR="00D80B49" w:rsidRPr="00395ED7">
        <w:rPr>
          <w:rFonts w:ascii="Times New Roman" w:hAnsi="Times New Roman"/>
          <w:sz w:val="28"/>
          <w:szCs w:val="28"/>
        </w:rPr>
        <w:t>.</w:t>
      </w:r>
    </w:p>
    <w:p w:rsidR="00D77B80" w:rsidRDefault="00D77B80" w:rsidP="00BA50D3">
      <w:pPr>
        <w:tabs>
          <w:tab w:val="left" w:pos="2670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FB22ED" w:rsidRDefault="00FB22ED" w:rsidP="00BA50D3">
      <w:pPr>
        <w:tabs>
          <w:tab w:val="left" w:pos="2670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FB22ED" w:rsidRDefault="00FB22ED" w:rsidP="00BA50D3">
      <w:pPr>
        <w:tabs>
          <w:tab w:val="left" w:pos="2670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D80B49" w:rsidRPr="00A52B8C" w:rsidRDefault="00D80B49" w:rsidP="00BA50D3">
      <w:pPr>
        <w:tabs>
          <w:tab w:val="left" w:pos="2670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A52B8C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A52B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52B8C">
        <w:rPr>
          <w:rFonts w:ascii="Times New Roman" w:hAnsi="Times New Roman"/>
          <w:b/>
          <w:sz w:val="28"/>
          <w:szCs w:val="28"/>
        </w:rPr>
        <w:t>Приволжского</w:t>
      </w:r>
      <w:proofErr w:type="gramEnd"/>
    </w:p>
    <w:p w:rsidR="00D80B49" w:rsidRPr="00D77B80" w:rsidRDefault="00D80B49" w:rsidP="00BA50D3">
      <w:pPr>
        <w:tabs>
          <w:tab w:val="left" w:pos="2670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A52B8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</w:t>
      </w:r>
      <w:r w:rsidR="00D77B80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proofErr w:type="spellStart"/>
      <w:r w:rsidR="00D77B80">
        <w:rPr>
          <w:rFonts w:ascii="Times New Roman" w:hAnsi="Times New Roman"/>
          <w:b/>
          <w:sz w:val="28"/>
          <w:szCs w:val="28"/>
        </w:rPr>
        <w:t>И.В.Мельникова</w:t>
      </w:r>
      <w:proofErr w:type="spellEnd"/>
    </w:p>
    <w:p w:rsidR="00D80B49" w:rsidRDefault="00D80B4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4A08" w:rsidRDefault="00DA4A08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D28E7" w:rsidRDefault="00BD28E7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4A08" w:rsidRDefault="00DA4A08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22ED" w:rsidRDefault="00FB22E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3D9D" w:rsidRPr="00D77B80" w:rsidRDefault="00DC3D9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77B80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DC3D9D" w:rsidRPr="00D77B80" w:rsidRDefault="00DC3D9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77B80">
        <w:rPr>
          <w:rFonts w:ascii="Times New Roman" w:hAnsi="Times New Roman"/>
          <w:sz w:val="24"/>
          <w:szCs w:val="24"/>
        </w:rPr>
        <w:tab/>
      </w:r>
      <w:r w:rsidRPr="00D77B80">
        <w:rPr>
          <w:rFonts w:ascii="Times New Roman" w:hAnsi="Times New Roman"/>
          <w:sz w:val="24"/>
          <w:szCs w:val="24"/>
        </w:rPr>
        <w:tab/>
      </w:r>
      <w:r w:rsidRPr="00D77B80"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gramStart"/>
      <w:r w:rsidRPr="00D77B80">
        <w:rPr>
          <w:rFonts w:ascii="Times New Roman" w:hAnsi="Times New Roman"/>
          <w:sz w:val="24"/>
          <w:szCs w:val="24"/>
        </w:rPr>
        <w:t>Приволжского</w:t>
      </w:r>
      <w:proofErr w:type="gramEnd"/>
    </w:p>
    <w:p w:rsidR="00DC3D9D" w:rsidRPr="00D77B80" w:rsidRDefault="00DC3D9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77B80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DC3D9D" w:rsidRPr="00D77B80" w:rsidRDefault="00DC3D9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77B80">
        <w:rPr>
          <w:rFonts w:ascii="Times New Roman" w:hAnsi="Times New Roman"/>
          <w:sz w:val="24"/>
          <w:szCs w:val="24"/>
        </w:rPr>
        <w:tab/>
      </w:r>
      <w:r w:rsidRPr="00D77B80">
        <w:rPr>
          <w:rFonts w:ascii="Times New Roman" w:hAnsi="Times New Roman"/>
          <w:sz w:val="24"/>
          <w:szCs w:val="24"/>
        </w:rPr>
        <w:tab/>
      </w:r>
      <w:r w:rsidRPr="00D77B80">
        <w:rPr>
          <w:rFonts w:ascii="Times New Roman" w:hAnsi="Times New Roman"/>
          <w:sz w:val="24"/>
          <w:szCs w:val="24"/>
        </w:rPr>
        <w:tab/>
      </w:r>
      <w:r w:rsidRPr="00D77B80">
        <w:rPr>
          <w:rFonts w:ascii="Times New Roman" w:hAnsi="Times New Roman"/>
          <w:sz w:val="24"/>
          <w:szCs w:val="24"/>
        </w:rPr>
        <w:tab/>
      </w:r>
      <w:r w:rsidRPr="00D77B80">
        <w:rPr>
          <w:rFonts w:ascii="Times New Roman" w:hAnsi="Times New Roman"/>
          <w:sz w:val="24"/>
          <w:szCs w:val="24"/>
        </w:rPr>
        <w:tab/>
        <w:t>от</w:t>
      </w:r>
      <w:r w:rsidR="0018085B" w:rsidRPr="00D77B80">
        <w:rPr>
          <w:rFonts w:ascii="Times New Roman" w:hAnsi="Times New Roman"/>
          <w:sz w:val="24"/>
          <w:szCs w:val="24"/>
        </w:rPr>
        <w:t xml:space="preserve"> </w:t>
      </w:r>
      <w:r w:rsidR="001354FC" w:rsidRPr="00D77B80">
        <w:rPr>
          <w:rFonts w:ascii="Times New Roman" w:hAnsi="Times New Roman"/>
          <w:sz w:val="24"/>
          <w:szCs w:val="24"/>
        </w:rPr>
        <w:t xml:space="preserve"> </w:t>
      </w:r>
      <w:r w:rsidR="00F1474A">
        <w:rPr>
          <w:rFonts w:ascii="Times New Roman" w:hAnsi="Times New Roman"/>
          <w:sz w:val="24"/>
          <w:szCs w:val="24"/>
        </w:rPr>
        <w:t>27.08.</w:t>
      </w:r>
      <w:r w:rsidR="001354FC" w:rsidRPr="00D77B80">
        <w:rPr>
          <w:rFonts w:ascii="Times New Roman" w:hAnsi="Times New Roman"/>
          <w:sz w:val="24"/>
          <w:szCs w:val="24"/>
        </w:rPr>
        <w:t>2019</w:t>
      </w:r>
      <w:r w:rsidR="0018085B" w:rsidRPr="00D77B80">
        <w:rPr>
          <w:rFonts w:ascii="Times New Roman" w:hAnsi="Times New Roman"/>
          <w:sz w:val="24"/>
          <w:szCs w:val="24"/>
        </w:rPr>
        <w:t xml:space="preserve"> </w:t>
      </w:r>
      <w:r w:rsidR="00A04F76" w:rsidRPr="00D77B80">
        <w:rPr>
          <w:rFonts w:ascii="Times New Roman" w:hAnsi="Times New Roman"/>
          <w:sz w:val="24"/>
          <w:szCs w:val="24"/>
        </w:rPr>
        <w:t>№</w:t>
      </w:r>
      <w:r w:rsidR="0018085B" w:rsidRPr="00D77B80">
        <w:rPr>
          <w:rFonts w:ascii="Times New Roman" w:hAnsi="Times New Roman"/>
          <w:sz w:val="24"/>
          <w:szCs w:val="24"/>
        </w:rPr>
        <w:t xml:space="preserve"> </w:t>
      </w:r>
      <w:r w:rsidR="00F1474A">
        <w:rPr>
          <w:rFonts w:ascii="Times New Roman" w:hAnsi="Times New Roman"/>
          <w:sz w:val="24"/>
          <w:szCs w:val="24"/>
        </w:rPr>
        <w:t>426</w:t>
      </w:r>
      <w:r w:rsidR="00A04F76" w:rsidRPr="00D77B80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="00A04F76" w:rsidRPr="00D77B80">
        <w:rPr>
          <w:rFonts w:ascii="Times New Roman" w:hAnsi="Times New Roman"/>
          <w:sz w:val="24"/>
          <w:szCs w:val="24"/>
        </w:rPr>
        <w:t>п</w:t>
      </w:r>
      <w:proofErr w:type="gramEnd"/>
    </w:p>
    <w:p w:rsidR="008E2F17" w:rsidRDefault="008E2F17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3D9D" w:rsidRPr="008E2F17" w:rsidRDefault="00DC3D9D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2F17">
        <w:rPr>
          <w:rFonts w:ascii="Times New Roman" w:hAnsi="Times New Roman"/>
          <w:sz w:val="28"/>
          <w:szCs w:val="28"/>
        </w:rPr>
        <w:t>Муниципальная программа</w:t>
      </w:r>
      <w:r w:rsidR="00034721">
        <w:rPr>
          <w:rFonts w:ascii="Times New Roman" w:hAnsi="Times New Roman"/>
          <w:sz w:val="28"/>
          <w:szCs w:val="28"/>
        </w:rPr>
        <w:t xml:space="preserve"> </w:t>
      </w:r>
      <w:r w:rsidR="00FF2E86" w:rsidRPr="008E2F17">
        <w:rPr>
          <w:rFonts w:ascii="Times New Roman" w:hAnsi="Times New Roman"/>
          <w:sz w:val="28"/>
          <w:szCs w:val="28"/>
        </w:rPr>
        <w:t>Приволжского городского</w:t>
      </w:r>
      <w:r w:rsidR="000F07F6" w:rsidRPr="008E2F17">
        <w:rPr>
          <w:rFonts w:ascii="Times New Roman" w:hAnsi="Times New Roman"/>
          <w:sz w:val="28"/>
          <w:szCs w:val="28"/>
        </w:rPr>
        <w:t xml:space="preserve"> поселения </w:t>
      </w:r>
      <w:r w:rsidRPr="008E2F17">
        <w:rPr>
          <w:rFonts w:ascii="Times New Roman" w:hAnsi="Times New Roman"/>
          <w:sz w:val="28"/>
          <w:szCs w:val="28"/>
        </w:rPr>
        <w:t>«Развитие культуры, молодёжной политики, спорта</w:t>
      </w:r>
      <w:r w:rsidR="00D60CA5">
        <w:rPr>
          <w:rFonts w:ascii="Times New Roman" w:hAnsi="Times New Roman"/>
          <w:sz w:val="28"/>
          <w:szCs w:val="28"/>
        </w:rPr>
        <w:t xml:space="preserve">, </w:t>
      </w:r>
      <w:r w:rsidRPr="008E2F17">
        <w:rPr>
          <w:rFonts w:ascii="Times New Roman" w:hAnsi="Times New Roman"/>
          <w:sz w:val="28"/>
          <w:szCs w:val="28"/>
        </w:rPr>
        <w:t xml:space="preserve">туризма </w:t>
      </w:r>
      <w:r w:rsidR="00D60CA5">
        <w:rPr>
          <w:rFonts w:ascii="Times New Roman" w:hAnsi="Times New Roman"/>
          <w:sz w:val="28"/>
          <w:szCs w:val="28"/>
        </w:rPr>
        <w:t xml:space="preserve">и профилактики наркомании </w:t>
      </w:r>
      <w:r w:rsidRPr="008E2F17">
        <w:rPr>
          <w:rFonts w:ascii="Times New Roman" w:hAnsi="Times New Roman"/>
          <w:sz w:val="28"/>
          <w:szCs w:val="28"/>
        </w:rPr>
        <w:t>в Привол</w:t>
      </w:r>
      <w:r w:rsidR="00030FF3">
        <w:rPr>
          <w:rFonts w:ascii="Times New Roman" w:hAnsi="Times New Roman"/>
          <w:sz w:val="28"/>
          <w:szCs w:val="28"/>
        </w:rPr>
        <w:t>жском городском поселении на 2020</w:t>
      </w:r>
      <w:r w:rsidRPr="008E2F17">
        <w:rPr>
          <w:rFonts w:ascii="Times New Roman" w:hAnsi="Times New Roman"/>
          <w:sz w:val="28"/>
          <w:szCs w:val="28"/>
        </w:rPr>
        <w:t>-202</w:t>
      </w:r>
      <w:r w:rsidR="00030FF3">
        <w:rPr>
          <w:rFonts w:ascii="Times New Roman" w:hAnsi="Times New Roman"/>
          <w:sz w:val="28"/>
          <w:szCs w:val="28"/>
        </w:rPr>
        <w:t>2</w:t>
      </w:r>
      <w:r w:rsidRPr="008E2F17">
        <w:rPr>
          <w:rFonts w:ascii="Times New Roman" w:hAnsi="Times New Roman"/>
          <w:sz w:val="28"/>
          <w:szCs w:val="28"/>
        </w:rPr>
        <w:t>»</w:t>
      </w:r>
    </w:p>
    <w:p w:rsidR="00DC3D9D" w:rsidRPr="008E2F17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530" w:rsidRPr="008E2F17" w:rsidRDefault="00DC3D9D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2F17">
        <w:rPr>
          <w:rFonts w:ascii="Times New Roman" w:hAnsi="Times New Roman"/>
          <w:sz w:val="28"/>
          <w:szCs w:val="28"/>
        </w:rPr>
        <w:t xml:space="preserve">1.  </w:t>
      </w:r>
      <w:r w:rsidR="007C35AC" w:rsidRPr="008E2F17">
        <w:rPr>
          <w:rFonts w:ascii="Times New Roman" w:hAnsi="Times New Roman"/>
          <w:sz w:val="28"/>
          <w:szCs w:val="28"/>
        </w:rPr>
        <w:t xml:space="preserve">Паспорт </w:t>
      </w:r>
      <w:r w:rsidR="00D60CA5">
        <w:rPr>
          <w:rFonts w:ascii="Times New Roman" w:hAnsi="Times New Roman"/>
          <w:sz w:val="28"/>
          <w:szCs w:val="28"/>
        </w:rPr>
        <w:t>п</w:t>
      </w:r>
      <w:r w:rsidR="007C35AC" w:rsidRPr="008E2F17">
        <w:rPr>
          <w:rFonts w:ascii="Times New Roman" w:hAnsi="Times New Roman"/>
          <w:sz w:val="28"/>
          <w:szCs w:val="28"/>
        </w:rPr>
        <w:t>рограммы</w:t>
      </w:r>
    </w:p>
    <w:p w:rsidR="007C35AC" w:rsidRDefault="007C35AC" w:rsidP="00BA50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163"/>
      </w:tblGrid>
      <w:tr w:rsidR="00E00334" w:rsidTr="002A150F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Default="00E00334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5560E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рограммы и срок её реализации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Default="00E00334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культуры, молодёжной политики, спорта</w:t>
            </w:r>
            <w:r w:rsidR="00D60CA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туризма </w:t>
            </w:r>
            <w:r w:rsidR="00D60CA5">
              <w:rPr>
                <w:rFonts w:ascii="Times New Roman" w:hAnsi="Times New Roman"/>
                <w:sz w:val="24"/>
                <w:szCs w:val="24"/>
              </w:rPr>
              <w:t>и профил</w:t>
            </w:r>
            <w:r w:rsidR="00952ED3">
              <w:rPr>
                <w:rFonts w:ascii="Times New Roman" w:hAnsi="Times New Roman"/>
                <w:sz w:val="24"/>
                <w:szCs w:val="24"/>
              </w:rPr>
              <w:t>а</w:t>
            </w:r>
            <w:r w:rsidR="00D60CA5">
              <w:rPr>
                <w:rFonts w:ascii="Times New Roman" w:hAnsi="Times New Roman"/>
                <w:sz w:val="24"/>
                <w:szCs w:val="24"/>
              </w:rPr>
              <w:t xml:space="preserve">ктики наркомании </w:t>
            </w:r>
            <w:r>
              <w:rPr>
                <w:rFonts w:ascii="Times New Roman" w:hAnsi="Times New Roman"/>
                <w:sz w:val="24"/>
                <w:szCs w:val="24"/>
              </w:rPr>
              <w:t>в Привол</w:t>
            </w:r>
            <w:r w:rsidR="00030FF3">
              <w:rPr>
                <w:rFonts w:ascii="Times New Roman" w:hAnsi="Times New Roman"/>
                <w:sz w:val="24"/>
                <w:szCs w:val="24"/>
              </w:rPr>
              <w:t>жском городском поселении на 2020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030F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0334" w:rsidTr="002A150F">
        <w:trPr>
          <w:trHeight w:val="3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Default="00E00334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952ED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одпрограмм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Default="00E00334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«Ра</w:t>
            </w:r>
            <w:r w:rsidRPr="007A516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 физической культуры и спорта в Привол</w:t>
            </w:r>
            <w:r w:rsidR="00030FF3">
              <w:rPr>
                <w:rFonts w:ascii="Times New Roman" w:hAnsi="Times New Roman"/>
                <w:sz w:val="24"/>
                <w:szCs w:val="24"/>
              </w:rPr>
              <w:t>жском городском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00334" w:rsidRDefault="00E00334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«Развитие молодёжной политики </w:t>
            </w:r>
            <w:r w:rsidR="00952ED3">
              <w:rPr>
                <w:rFonts w:ascii="Times New Roman" w:hAnsi="Times New Roman"/>
                <w:sz w:val="24"/>
                <w:szCs w:val="24"/>
              </w:rPr>
              <w:t xml:space="preserve">и профилактики наркомании </w:t>
            </w:r>
            <w:r>
              <w:rPr>
                <w:rFonts w:ascii="Times New Roman" w:hAnsi="Times New Roman"/>
                <w:sz w:val="24"/>
                <w:szCs w:val="24"/>
              </w:rPr>
              <w:t>в Приволжском городском поселении»;</w:t>
            </w:r>
          </w:p>
          <w:p w:rsidR="00E00334" w:rsidRDefault="00E00334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«Развитие культуры в Привол</w:t>
            </w:r>
            <w:r w:rsidR="00030FF3">
              <w:rPr>
                <w:rFonts w:ascii="Times New Roman" w:hAnsi="Times New Roman"/>
                <w:sz w:val="24"/>
                <w:szCs w:val="24"/>
              </w:rPr>
              <w:t>жском городском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00334" w:rsidRDefault="00E00334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2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библиотечного обслуживания в Привол</w:t>
            </w:r>
            <w:r w:rsidR="00030FF3">
              <w:rPr>
                <w:rFonts w:ascii="Times New Roman" w:hAnsi="Times New Roman"/>
                <w:sz w:val="24"/>
                <w:szCs w:val="24"/>
              </w:rPr>
              <w:t>жском городском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0334" w:rsidRDefault="00E00334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«Развитие туризма в Привол</w:t>
            </w:r>
            <w:r w:rsidR="00030FF3">
              <w:rPr>
                <w:rFonts w:ascii="Times New Roman" w:hAnsi="Times New Roman"/>
                <w:sz w:val="24"/>
                <w:szCs w:val="24"/>
              </w:rPr>
              <w:t>жском городском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0334" w:rsidRDefault="00E00334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«Развитие информационной стратегии в Привол</w:t>
            </w:r>
            <w:r w:rsidR="00030FF3">
              <w:rPr>
                <w:rFonts w:ascii="Times New Roman" w:hAnsi="Times New Roman"/>
                <w:sz w:val="24"/>
                <w:szCs w:val="24"/>
              </w:rPr>
              <w:t>жском городском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0334" w:rsidTr="002A150F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Default="00E00334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Куратор </w:t>
            </w:r>
            <w:r w:rsidR="005560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Default="00E00334" w:rsidP="00F2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F25E4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лавы администрации Приволжского  муниципального района по социальным вопросам</w:t>
            </w:r>
          </w:p>
        </w:tc>
      </w:tr>
      <w:tr w:rsidR="00E00334" w:rsidTr="002A150F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Default="00E00334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  <w:r w:rsidR="005560E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Default="00E00334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«Отдел культуры, молодёжной политики, </w:t>
            </w:r>
            <w:r w:rsidR="000D16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спорта и 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Приволжского муниципального района</w:t>
            </w:r>
            <w:r w:rsidR="000D16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00334" w:rsidTr="002A150F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Default="00E00334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исполнителей </w:t>
            </w:r>
            <w:r w:rsidR="005560E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9679E1" w:rsidRDefault="00E00334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казённое учреждение «Отдел культуры, молодё</w:t>
            </w:r>
            <w:r w:rsidR="000D16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жной политики, спорта и туризма</w:t>
            </w:r>
            <w:r w:rsidRPr="0096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Приволжского муниципального района</w:t>
            </w:r>
            <w:r w:rsidR="000D16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967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00334" w:rsidRDefault="00E00334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952ED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азённое учреждение «Центральная городская библиотека</w:t>
            </w:r>
            <w:r w:rsidR="00952ED3">
              <w:rPr>
                <w:rFonts w:ascii="Times New Roman" w:hAnsi="Times New Roman"/>
                <w:sz w:val="24"/>
                <w:szCs w:val="24"/>
              </w:rPr>
              <w:t xml:space="preserve"> Приволжского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00334" w:rsidRDefault="00E00334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«Городской  Дом культуры</w:t>
            </w:r>
            <w:r w:rsidR="00952ED3">
              <w:rPr>
                <w:rFonts w:ascii="Times New Roman" w:hAnsi="Times New Roman"/>
                <w:sz w:val="24"/>
                <w:szCs w:val="24"/>
              </w:rPr>
              <w:t xml:space="preserve"> Приволжского городского поселения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00334" w:rsidRDefault="00E00334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BD28E7"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учреждение физической культуры и спорта «Арена» Приволжского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0334" w:rsidRDefault="00E00334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«Редакция радио «Приволжская волна».</w:t>
            </w:r>
          </w:p>
        </w:tc>
      </w:tr>
      <w:tr w:rsidR="00E00334" w:rsidTr="002A150F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Default="00E00334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5560E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рограммы: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877229" w:rsidRDefault="00E00334" w:rsidP="00BA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в </w:t>
            </w:r>
            <w:r w:rsidRPr="00690A25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Приволжском </w:t>
            </w:r>
            <w:r w:rsidR="00831F5D">
              <w:rPr>
                <w:rFonts w:ascii="Times New Roman" w:hAnsi="Times New Roman" w:cs="Times New Roman"/>
                <w:sz w:val="24"/>
                <w:szCs w:val="24"/>
              </w:rPr>
              <w:t>городском поселении</w:t>
            </w:r>
            <w:r w:rsidRPr="00690A25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для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молодёжной политики, </w:t>
            </w:r>
            <w:r w:rsidRPr="00690A2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FB22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0A25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8E2F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90A25">
              <w:rPr>
                <w:rFonts w:ascii="Times New Roman" w:hAnsi="Times New Roman" w:cs="Times New Roman"/>
                <w:sz w:val="24"/>
                <w:szCs w:val="24"/>
              </w:rPr>
              <w:t xml:space="preserve"> туризма</w:t>
            </w:r>
          </w:p>
        </w:tc>
      </w:tr>
      <w:tr w:rsidR="002A150F" w:rsidRPr="00E2176E" w:rsidTr="002A150F">
        <w:trPr>
          <w:trHeight w:val="69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0F" w:rsidRDefault="002A150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" w:name="_Hlk3905455"/>
            <w:r>
              <w:rPr>
                <w:rFonts w:ascii="Times New Roman" w:hAnsi="Times New Roman"/>
                <w:sz w:val="24"/>
                <w:szCs w:val="24"/>
              </w:rPr>
              <w:t>Объём ресурсного обеспечения программы по годам её реализации в разрезе источников финансирования на 20</w:t>
            </w:r>
            <w:r w:rsidR="00FB22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B22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0F" w:rsidRPr="00E2176E" w:rsidRDefault="002A150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Программы составляет – </w:t>
            </w:r>
            <w:r w:rsidR="00D77B80" w:rsidRPr="00E217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90EB8">
              <w:rPr>
                <w:rFonts w:ascii="Times New Roman" w:hAnsi="Times New Roman"/>
                <w:sz w:val="24"/>
                <w:szCs w:val="24"/>
              </w:rPr>
              <w:t xml:space="preserve"> 90 517 524,96 </w:t>
            </w:r>
            <w:r w:rsidRPr="00E2176E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</w:p>
          <w:p w:rsidR="002A150F" w:rsidRPr="00E2176E" w:rsidRDefault="002A150F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43380C" w:rsidRPr="00E2176E" w:rsidRDefault="00D77B80" w:rsidP="0043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2A150F" w:rsidRPr="00E2176E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D90EB8">
              <w:rPr>
                <w:rFonts w:ascii="Times New Roman" w:hAnsi="Times New Roman"/>
                <w:sz w:val="24"/>
                <w:szCs w:val="24"/>
              </w:rPr>
              <w:t>30 172 721,90</w:t>
            </w:r>
            <w:r w:rsidR="0043380C" w:rsidRPr="00E2176E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43380C" w:rsidRPr="00E2176E" w:rsidRDefault="0043380C" w:rsidP="0043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</w:rPr>
              <w:t>Областной бюджет – 0,00 рублей;</w:t>
            </w:r>
          </w:p>
          <w:p w:rsidR="0043380C" w:rsidRPr="00E2176E" w:rsidRDefault="0043380C" w:rsidP="0043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</w:rPr>
              <w:t xml:space="preserve">Городской бюджет – </w:t>
            </w:r>
            <w:r w:rsidR="00D90EB8">
              <w:rPr>
                <w:rFonts w:ascii="Times New Roman" w:hAnsi="Times New Roman"/>
                <w:sz w:val="24"/>
                <w:szCs w:val="24"/>
              </w:rPr>
              <w:t>26 315 799,90</w:t>
            </w:r>
            <w:r w:rsidRPr="00E2176E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3380C" w:rsidRPr="00E2176E" w:rsidRDefault="0043380C" w:rsidP="0043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</w:rPr>
              <w:t>Федеральный бюджет – 0,00 рублей;</w:t>
            </w:r>
          </w:p>
          <w:p w:rsidR="002A150F" w:rsidRPr="00E2176E" w:rsidRDefault="0043380C" w:rsidP="0043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 – 3 8</w:t>
            </w:r>
            <w:r w:rsidR="00D90EB8">
              <w:rPr>
                <w:rFonts w:ascii="Times New Roman" w:hAnsi="Times New Roman"/>
                <w:sz w:val="24"/>
                <w:szCs w:val="24"/>
              </w:rPr>
              <w:t>5</w:t>
            </w:r>
            <w:r w:rsidRPr="00E2176E">
              <w:rPr>
                <w:rFonts w:ascii="Times New Roman" w:hAnsi="Times New Roman"/>
                <w:sz w:val="24"/>
                <w:szCs w:val="24"/>
              </w:rPr>
              <w:t xml:space="preserve">6 922,00 </w:t>
            </w:r>
            <w:r w:rsidR="002A150F" w:rsidRPr="00E2176E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</w:p>
          <w:p w:rsidR="0043380C" w:rsidRPr="00E2176E" w:rsidRDefault="00D77B80" w:rsidP="0043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2A150F" w:rsidRPr="00E2176E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D90EB8">
              <w:rPr>
                <w:rFonts w:ascii="Times New Roman" w:hAnsi="Times New Roman"/>
                <w:sz w:val="24"/>
                <w:szCs w:val="24"/>
              </w:rPr>
              <w:t>30 172 401,53</w:t>
            </w:r>
            <w:r w:rsidR="0043380C" w:rsidRPr="00E2176E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43380C" w:rsidRPr="00E2176E" w:rsidRDefault="0043380C" w:rsidP="0043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</w:rPr>
              <w:t>Областной бюджет – 0,00 рублей;</w:t>
            </w:r>
          </w:p>
          <w:p w:rsidR="0043380C" w:rsidRPr="00E2176E" w:rsidRDefault="0043380C" w:rsidP="0043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</w:rPr>
              <w:t xml:space="preserve">Городской бюджет – </w:t>
            </w:r>
            <w:r w:rsidR="00D90EB8">
              <w:rPr>
                <w:rFonts w:ascii="Times New Roman" w:hAnsi="Times New Roman"/>
                <w:sz w:val="24"/>
                <w:szCs w:val="24"/>
              </w:rPr>
              <w:t>26 315 479,53</w:t>
            </w:r>
            <w:r w:rsidRPr="00E2176E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3380C" w:rsidRPr="00E2176E" w:rsidRDefault="0043380C" w:rsidP="0043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</w:rPr>
              <w:t>Федеральный бюджет – 0,00 рублей;</w:t>
            </w:r>
          </w:p>
          <w:p w:rsidR="0043380C" w:rsidRPr="00E2176E" w:rsidRDefault="0043380C" w:rsidP="0043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 – 3 8</w:t>
            </w:r>
            <w:r w:rsidR="00D90EB8">
              <w:rPr>
                <w:rFonts w:ascii="Times New Roman" w:hAnsi="Times New Roman"/>
                <w:sz w:val="24"/>
                <w:szCs w:val="24"/>
              </w:rPr>
              <w:t>5</w:t>
            </w:r>
            <w:r w:rsidRPr="00E2176E">
              <w:rPr>
                <w:rFonts w:ascii="Times New Roman" w:hAnsi="Times New Roman"/>
                <w:sz w:val="24"/>
                <w:szCs w:val="24"/>
              </w:rPr>
              <w:t xml:space="preserve">6 922,00 рублей </w:t>
            </w:r>
          </w:p>
          <w:p w:rsidR="002A150F" w:rsidRPr="00E2176E" w:rsidRDefault="00D77B80" w:rsidP="0043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2A150F" w:rsidRPr="00E2176E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D90EB8">
              <w:rPr>
                <w:rFonts w:ascii="Times New Roman" w:hAnsi="Times New Roman"/>
                <w:sz w:val="24"/>
                <w:szCs w:val="24"/>
              </w:rPr>
              <w:t>30 172 401,53</w:t>
            </w:r>
            <w:r w:rsidRPr="00E2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50F" w:rsidRPr="00E2176E">
              <w:rPr>
                <w:rFonts w:ascii="Times New Roman" w:hAnsi="Times New Roman"/>
                <w:sz w:val="24"/>
                <w:szCs w:val="24"/>
              </w:rPr>
              <w:t xml:space="preserve">рублей; </w:t>
            </w:r>
          </w:p>
          <w:p w:rsidR="002A150F" w:rsidRPr="00E2176E" w:rsidRDefault="002A150F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</w:rPr>
              <w:t>Областной бюджет – 0,00 рублей;</w:t>
            </w:r>
          </w:p>
          <w:p w:rsidR="002A150F" w:rsidRPr="00E2176E" w:rsidRDefault="002A150F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</w:rPr>
              <w:t xml:space="preserve">Городской бюджет – </w:t>
            </w:r>
            <w:r w:rsidR="00D90EB8">
              <w:rPr>
                <w:rFonts w:ascii="Times New Roman" w:hAnsi="Times New Roman"/>
                <w:sz w:val="24"/>
                <w:szCs w:val="24"/>
              </w:rPr>
              <w:t>26 315 479,53</w:t>
            </w:r>
            <w:r w:rsidRPr="00E2176E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2A150F" w:rsidRPr="00E2176E" w:rsidRDefault="002A150F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 – 0,00 рублей;</w:t>
            </w:r>
          </w:p>
          <w:p w:rsidR="002A150F" w:rsidRPr="00E2176E" w:rsidRDefault="002A150F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 –</w:t>
            </w:r>
            <w:r w:rsidR="00D77B80" w:rsidRPr="00E2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A08" w:rsidRPr="00E2176E">
              <w:rPr>
                <w:rFonts w:ascii="Times New Roman" w:hAnsi="Times New Roman"/>
                <w:sz w:val="24"/>
                <w:szCs w:val="24"/>
              </w:rPr>
              <w:t>3 8</w:t>
            </w:r>
            <w:r w:rsidR="00D90EB8">
              <w:rPr>
                <w:rFonts w:ascii="Times New Roman" w:hAnsi="Times New Roman"/>
                <w:sz w:val="24"/>
                <w:szCs w:val="24"/>
              </w:rPr>
              <w:t>5</w:t>
            </w:r>
            <w:r w:rsidR="00DA4A08" w:rsidRPr="00E2176E">
              <w:rPr>
                <w:rFonts w:ascii="Times New Roman" w:hAnsi="Times New Roman"/>
                <w:sz w:val="24"/>
                <w:szCs w:val="24"/>
              </w:rPr>
              <w:t>6 922,00</w:t>
            </w:r>
            <w:r w:rsidRPr="00E2176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bookmarkEnd w:id="1"/>
    </w:tbl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3D9D" w:rsidRPr="008E2F17" w:rsidRDefault="00DC3D9D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2F17">
        <w:rPr>
          <w:rFonts w:ascii="Times New Roman" w:hAnsi="Times New Roman"/>
          <w:sz w:val="28"/>
          <w:szCs w:val="28"/>
        </w:rPr>
        <w:t>2. Анализ текущей ситуации в сфере реализации муниципальной Программы</w:t>
      </w:r>
    </w:p>
    <w:p w:rsidR="00986530" w:rsidRDefault="00986530" w:rsidP="00BA50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D9D" w:rsidRPr="00CD780A" w:rsidRDefault="00DC3D9D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80A">
        <w:rPr>
          <w:rFonts w:ascii="Times New Roman" w:hAnsi="Times New Roman" w:cs="Times New Roman"/>
          <w:sz w:val="28"/>
          <w:szCs w:val="28"/>
        </w:rPr>
        <w:t>Разр</w:t>
      </w:r>
      <w:r>
        <w:rPr>
          <w:rFonts w:ascii="Times New Roman" w:hAnsi="Times New Roman" w:cs="Times New Roman"/>
          <w:sz w:val="28"/>
          <w:szCs w:val="28"/>
        </w:rPr>
        <w:t xml:space="preserve">аботка муниципальной </w:t>
      </w:r>
      <w:r w:rsidR="00DF59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«</w:t>
      </w:r>
      <w:r w:rsidRPr="00CD780A">
        <w:rPr>
          <w:rFonts w:ascii="Times New Roman" w:hAnsi="Times New Roman" w:cs="Times New Roman"/>
          <w:sz w:val="28"/>
          <w:szCs w:val="28"/>
        </w:rPr>
        <w:t>Развитие культуры, молодёж</w:t>
      </w:r>
      <w:r w:rsidR="003C1822">
        <w:rPr>
          <w:rFonts w:ascii="Times New Roman" w:hAnsi="Times New Roman" w:cs="Times New Roman"/>
          <w:sz w:val="28"/>
          <w:szCs w:val="28"/>
        </w:rPr>
        <w:t>ной политики, спорта</w:t>
      </w:r>
      <w:r w:rsidR="00952ED3">
        <w:rPr>
          <w:rFonts w:ascii="Times New Roman" w:hAnsi="Times New Roman" w:cs="Times New Roman"/>
          <w:sz w:val="28"/>
          <w:szCs w:val="28"/>
        </w:rPr>
        <w:t xml:space="preserve">, </w:t>
      </w:r>
      <w:r w:rsidR="003C1822">
        <w:rPr>
          <w:rFonts w:ascii="Times New Roman" w:hAnsi="Times New Roman" w:cs="Times New Roman"/>
          <w:sz w:val="28"/>
          <w:szCs w:val="28"/>
        </w:rPr>
        <w:t>туризма</w:t>
      </w:r>
      <w:r w:rsidR="00952ED3">
        <w:rPr>
          <w:rFonts w:ascii="Times New Roman" w:hAnsi="Times New Roman" w:cs="Times New Roman"/>
          <w:sz w:val="28"/>
          <w:szCs w:val="28"/>
        </w:rPr>
        <w:t xml:space="preserve"> и профилактики наркомании</w:t>
      </w:r>
      <w:r w:rsidR="00030FF3">
        <w:rPr>
          <w:rFonts w:ascii="Times New Roman" w:hAnsi="Times New Roman" w:cs="Times New Roman"/>
          <w:sz w:val="28"/>
          <w:szCs w:val="28"/>
        </w:rPr>
        <w:t xml:space="preserve"> </w:t>
      </w:r>
      <w:r w:rsidRPr="00CD780A">
        <w:rPr>
          <w:rFonts w:ascii="Times New Roman" w:hAnsi="Times New Roman" w:cs="Times New Roman"/>
          <w:sz w:val="28"/>
          <w:szCs w:val="28"/>
        </w:rPr>
        <w:t>в Приволжском горо</w:t>
      </w:r>
      <w:r w:rsidR="00986530">
        <w:rPr>
          <w:rFonts w:ascii="Times New Roman" w:hAnsi="Times New Roman" w:cs="Times New Roman"/>
          <w:sz w:val="28"/>
          <w:szCs w:val="28"/>
        </w:rPr>
        <w:t xml:space="preserve">дском поселении </w:t>
      </w:r>
      <w:r w:rsidR="00030FF3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30F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C1822">
        <w:rPr>
          <w:rFonts w:ascii="Times New Roman" w:hAnsi="Times New Roman" w:cs="Times New Roman"/>
          <w:sz w:val="28"/>
          <w:szCs w:val="28"/>
        </w:rPr>
        <w:t xml:space="preserve">(далее - Программа) </w:t>
      </w:r>
      <w:r w:rsidRPr="00CD780A">
        <w:rPr>
          <w:rFonts w:ascii="Times New Roman" w:hAnsi="Times New Roman" w:cs="Times New Roman"/>
          <w:sz w:val="28"/>
          <w:szCs w:val="28"/>
        </w:rPr>
        <w:t>вызвана необходимостью формирования и реализац</w:t>
      </w:r>
      <w:r>
        <w:rPr>
          <w:rFonts w:ascii="Times New Roman" w:hAnsi="Times New Roman" w:cs="Times New Roman"/>
          <w:sz w:val="28"/>
          <w:szCs w:val="28"/>
        </w:rPr>
        <w:t xml:space="preserve">ии приоритетных направлений </w:t>
      </w:r>
      <w:r w:rsidR="00171148">
        <w:rPr>
          <w:rFonts w:ascii="Times New Roman" w:hAnsi="Times New Roman" w:cs="Times New Roman"/>
          <w:sz w:val="28"/>
          <w:szCs w:val="28"/>
        </w:rPr>
        <w:t>м</w:t>
      </w:r>
      <w:r w:rsidR="002F0FB0">
        <w:rPr>
          <w:rFonts w:ascii="Times New Roman" w:hAnsi="Times New Roman" w:cs="Times New Roman"/>
          <w:sz w:val="28"/>
          <w:szCs w:val="28"/>
        </w:rPr>
        <w:t xml:space="preserve">униципального казённого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2F0FB0">
        <w:rPr>
          <w:rFonts w:ascii="Times New Roman" w:hAnsi="Times New Roman" w:cs="Times New Roman"/>
          <w:sz w:val="28"/>
          <w:szCs w:val="28"/>
        </w:rPr>
        <w:t>тдел культуры</w:t>
      </w:r>
      <w:r w:rsidR="00F97339">
        <w:rPr>
          <w:rFonts w:ascii="Times New Roman" w:hAnsi="Times New Roman" w:cs="Times New Roman"/>
          <w:sz w:val="28"/>
          <w:szCs w:val="28"/>
        </w:rPr>
        <w:t>,</w:t>
      </w:r>
      <w:r w:rsidR="00034721">
        <w:rPr>
          <w:rFonts w:ascii="Times New Roman" w:hAnsi="Times New Roman" w:cs="Times New Roman"/>
          <w:sz w:val="28"/>
          <w:szCs w:val="28"/>
        </w:rPr>
        <w:t xml:space="preserve"> молодёжной политики, </w:t>
      </w:r>
      <w:r w:rsidR="002F0FB0">
        <w:rPr>
          <w:rFonts w:ascii="Times New Roman" w:hAnsi="Times New Roman" w:cs="Times New Roman"/>
          <w:sz w:val="28"/>
          <w:szCs w:val="28"/>
        </w:rPr>
        <w:t>спорта и туризма администрации 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3F63">
        <w:rPr>
          <w:rFonts w:ascii="Times New Roman" w:hAnsi="Times New Roman" w:cs="Times New Roman"/>
          <w:sz w:val="28"/>
          <w:szCs w:val="28"/>
        </w:rPr>
        <w:t xml:space="preserve"> (далее по тексту МКУ «</w:t>
      </w:r>
      <w:proofErr w:type="spellStart"/>
      <w:r w:rsidR="000C3F63">
        <w:rPr>
          <w:rFonts w:ascii="Times New Roman" w:hAnsi="Times New Roman" w:cs="Times New Roman"/>
          <w:sz w:val="28"/>
          <w:szCs w:val="28"/>
        </w:rPr>
        <w:t>ОКМСиТ</w:t>
      </w:r>
      <w:proofErr w:type="spellEnd"/>
      <w:r w:rsidR="000C3F63">
        <w:rPr>
          <w:rFonts w:ascii="Times New Roman" w:hAnsi="Times New Roman" w:cs="Times New Roman"/>
          <w:sz w:val="28"/>
          <w:szCs w:val="28"/>
        </w:rPr>
        <w:t>»)</w:t>
      </w:r>
      <w:r w:rsidRPr="00CD780A">
        <w:rPr>
          <w:rFonts w:ascii="Times New Roman" w:hAnsi="Times New Roman" w:cs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развития культуры</w:t>
      </w:r>
      <w:proofErr w:type="gramEnd"/>
      <w:r w:rsidRPr="00CD780A">
        <w:rPr>
          <w:rFonts w:ascii="Times New Roman" w:hAnsi="Times New Roman" w:cs="Times New Roman"/>
          <w:sz w:val="28"/>
          <w:szCs w:val="28"/>
        </w:rPr>
        <w:t xml:space="preserve">, молодёжной политики, </w:t>
      </w:r>
      <w:r w:rsidR="003C1822">
        <w:rPr>
          <w:rFonts w:ascii="Times New Roman" w:hAnsi="Times New Roman" w:cs="Times New Roman"/>
          <w:sz w:val="28"/>
          <w:szCs w:val="28"/>
        </w:rPr>
        <w:t xml:space="preserve">спорта и туризма в Приволжском </w:t>
      </w:r>
      <w:r w:rsidRPr="00CD780A">
        <w:rPr>
          <w:rFonts w:ascii="Times New Roman" w:hAnsi="Times New Roman" w:cs="Times New Roman"/>
          <w:sz w:val="28"/>
          <w:szCs w:val="28"/>
        </w:rPr>
        <w:t>городском поселении</w:t>
      </w:r>
      <w:proofErr w:type="gramStart"/>
      <w:r w:rsidR="000C3F63">
        <w:rPr>
          <w:rFonts w:ascii="Times New Roman" w:hAnsi="Times New Roman" w:cs="Times New Roman"/>
          <w:sz w:val="28"/>
          <w:szCs w:val="28"/>
        </w:rPr>
        <w:t xml:space="preserve"> </w:t>
      </w:r>
      <w:r w:rsidR="00AF2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9D" w:rsidRPr="00CD780A" w:rsidRDefault="00DC3D9D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D9D" w:rsidRPr="008E2F17" w:rsidRDefault="00DC3D9D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F17">
        <w:rPr>
          <w:rFonts w:ascii="Times New Roman" w:hAnsi="Times New Roman" w:cs="Times New Roman"/>
          <w:sz w:val="28"/>
          <w:szCs w:val="28"/>
        </w:rPr>
        <w:t>2.1 «Развитие физической культуры</w:t>
      </w:r>
      <w:r w:rsidR="000E76D2">
        <w:rPr>
          <w:rFonts w:ascii="Times New Roman" w:hAnsi="Times New Roman" w:cs="Times New Roman"/>
          <w:sz w:val="28"/>
          <w:szCs w:val="28"/>
        </w:rPr>
        <w:t xml:space="preserve"> и</w:t>
      </w:r>
      <w:r w:rsidRPr="008E2F17">
        <w:rPr>
          <w:rFonts w:ascii="Times New Roman" w:hAnsi="Times New Roman" w:cs="Times New Roman"/>
          <w:sz w:val="28"/>
          <w:szCs w:val="28"/>
        </w:rPr>
        <w:t xml:space="preserve"> спорта в Приволжском городском поселении»</w:t>
      </w:r>
    </w:p>
    <w:p w:rsidR="00986530" w:rsidRPr="008E2F17" w:rsidRDefault="00986530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E2" w:rsidRPr="00C15CE2" w:rsidRDefault="00C15CE2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CE2">
        <w:rPr>
          <w:rFonts w:ascii="Times New Roman" w:hAnsi="Times New Roman" w:cs="Times New Roman"/>
          <w:sz w:val="28"/>
          <w:szCs w:val="28"/>
        </w:rP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жительства, учебы и работы граждан обусловлены актуальностью проблемы формирования у населения, особенно у подрастающего поколения, школьников, престижа здорового образа жизни. Воспитание здорового молодого поколения является залогом успешного решения задач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5CE2">
        <w:rPr>
          <w:rFonts w:ascii="Times New Roman" w:hAnsi="Times New Roman" w:cs="Times New Roman"/>
          <w:sz w:val="28"/>
          <w:szCs w:val="28"/>
        </w:rPr>
        <w:t>Одним из инструментов решения проблем в обществе является система физической культуры и спорта как составляющая здорового образа жизни.</w:t>
      </w:r>
      <w:r w:rsidR="00E2176E">
        <w:rPr>
          <w:rFonts w:ascii="Times New Roman" w:hAnsi="Times New Roman" w:cs="Times New Roman"/>
          <w:sz w:val="28"/>
          <w:szCs w:val="28"/>
        </w:rPr>
        <w:t xml:space="preserve"> </w:t>
      </w:r>
      <w:r w:rsidRPr="00C15CE2">
        <w:rPr>
          <w:rFonts w:ascii="Times New Roman" w:hAnsi="Times New Roman" w:cs="Times New Roman"/>
          <w:sz w:val="28"/>
          <w:szCs w:val="28"/>
        </w:rPr>
        <w:t>Занятия массовыми формами физической культуры и спортом охватывают все категории населения: спортивные занятия в дошкольных учреждениях, школьный спорт,</w:t>
      </w:r>
      <w:r w:rsidR="00E2176E">
        <w:rPr>
          <w:rFonts w:ascii="Times New Roman" w:hAnsi="Times New Roman" w:cs="Times New Roman"/>
          <w:sz w:val="28"/>
          <w:szCs w:val="28"/>
        </w:rPr>
        <w:t xml:space="preserve"> </w:t>
      </w:r>
      <w:r w:rsidRPr="00C15CE2">
        <w:rPr>
          <w:rFonts w:ascii="Times New Roman" w:hAnsi="Times New Roman" w:cs="Times New Roman"/>
          <w:sz w:val="28"/>
          <w:szCs w:val="28"/>
        </w:rPr>
        <w:t xml:space="preserve">занятия в секциях учреждений дополнительного образования, в спортивных общественных организациях и трудовых коллективах.  </w:t>
      </w:r>
    </w:p>
    <w:p w:rsidR="0023252C" w:rsidRPr="00CD780A" w:rsidRDefault="0023252C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80A">
        <w:rPr>
          <w:rFonts w:ascii="Times New Roman" w:hAnsi="Times New Roman" w:cs="Times New Roman"/>
          <w:sz w:val="28"/>
          <w:szCs w:val="28"/>
        </w:rPr>
        <w:t>Основой для разработки Программы являются результаты, достигнутые в сфере развития физической культуры и спорта в районе. Сформирована межведомственная система взаимодействия по вопросам развития</w:t>
      </w:r>
      <w:r w:rsidR="00986530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Pr="00CD780A">
        <w:rPr>
          <w:rFonts w:ascii="Times New Roman" w:hAnsi="Times New Roman" w:cs="Times New Roman"/>
          <w:sz w:val="28"/>
          <w:szCs w:val="28"/>
        </w:rPr>
        <w:t>органов местного самоуправления Приволжского муниципального района с областными ведомствами, спортивными организациями, региональными спортивными организациями и учреждениями, муниципальными учрежд</w:t>
      </w:r>
      <w:r w:rsidR="003C1822">
        <w:rPr>
          <w:rFonts w:ascii="Times New Roman" w:hAnsi="Times New Roman" w:cs="Times New Roman"/>
          <w:sz w:val="28"/>
          <w:szCs w:val="28"/>
        </w:rPr>
        <w:t xml:space="preserve">ениями и организациями. </w:t>
      </w:r>
      <w:r w:rsidRPr="00CD780A">
        <w:rPr>
          <w:rFonts w:ascii="Times New Roman" w:hAnsi="Times New Roman" w:cs="Times New Roman"/>
          <w:sz w:val="28"/>
          <w:szCs w:val="28"/>
        </w:rPr>
        <w:t>Достигнута положительная динамика в росте численности детей и подростков, занимающихся в секциях, а также в росте численности взрослого населения, занимающегося физической культурой и спортом.</w:t>
      </w:r>
      <w:r w:rsidRPr="00CD780A">
        <w:rPr>
          <w:rFonts w:ascii="Times New Roman" w:hAnsi="Times New Roman" w:cs="Times New Roman"/>
          <w:b/>
          <w:sz w:val="28"/>
          <w:szCs w:val="28"/>
        </w:rPr>
        <w:tab/>
      </w:r>
    </w:p>
    <w:p w:rsidR="00A72FF8" w:rsidRPr="00A72FF8" w:rsidRDefault="00A72FF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F8">
        <w:rPr>
          <w:rFonts w:ascii="Times New Roman" w:hAnsi="Times New Roman" w:cs="Times New Roman"/>
          <w:sz w:val="28"/>
          <w:szCs w:val="28"/>
        </w:rPr>
        <w:t>Темпы роста численности населения, активно занимающегося физической культурой и спортом, не в полной мере соответствуют решению общенациональной задачи.</w:t>
      </w:r>
      <w:r w:rsidR="005B0ED8">
        <w:rPr>
          <w:rFonts w:ascii="Times New Roman" w:hAnsi="Times New Roman" w:cs="Times New Roman"/>
          <w:sz w:val="28"/>
          <w:szCs w:val="28"/>
        </w:rPr>
        <w:t xml:space="preserve"> </w:t>
      </w:r>
      <w:r w:rsidRPr="00A72FF8">
        <w:rPr>
          <w:rFonts w:ascii="Times New Roman" w:hAnsi="Times New Roman" w:cs="Times New Roman"/>
          <w:sz w:val="28"/>
          <w:szCs w:val="28"/>
        </w:rPr>
        <w:t xml:space="preserve">В этой связи можно сделать вывод о том, что имеется </w:t>
      </w:r>
      <w:r w:rsidRPr="00A72FF8">
        <w:rPr>
          <w:rFonts w:ascii="Times New Roman" w:hAnsi="Times New Roman" w:cs="Times New Roman"/>
          <w:sz w:val="28"/>
          <w:szCs w:val="28"/>
        </w:rPr>
        <w:lastRenderedPageBreak/>
        <w:t xml:space="preserve">ряд факторов, отрицательно влияющих на развитие физической культуры и спорта, требующих неотложного решения: </w:t>
      </w:r>
    </w:p>
    <w:p w:rsidR="00A72FF8" w:rsidRPr="00A72FF8" w:rsidRDefault="00A72FF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F8">
        <w:rPr>
          <w:rFonts w:ascii="Times New Roman" w:hAnsi="Times New Roman" w:cs="Times New Roman"/>
          <w:sz w:val="28"/>
          <w:szCs w:val="28"/>
        </w:rPr>
        <w:t xml:space="preserve">-недостаточное привлечение населения к регулярным занятиям физической культурой; </w:t>
      </w:r>
    </w:p>
    <w:p w:rsidR="00A72FF8" w:rsidRPr="00A72FF8" w:rsidRDefault="00A72FF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F8">
        <w:rPr>
          <w:rFonts w:ascii="Times New Roman" w:hAnsi="Times New Roman" w:cs="Times New Roman"/>
          <w:sz w:val="28"/>
          <w:szCs w:val="28"/>
        </w:rPr>
        <w:t xml:space="preserve">-несоответствие уровня материальной базы и инфраструктуры физической культуры и спорта целям развития массового спорта в городском поселении, а также ее моральное и физическое старение; </w:t>
      </w:r>
    </w:p>
    <w:p w:rsidR="00A72FF8" w:rsidRPr="00A72FF8" w:rsidRDefault="00A72FF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F8">
        <w:rPr>
          <w:rFonts w:ascii="Times New Roman" w:hAnsi="Times New Roman" w:cs="Times New Roman"/>
          <w:sz w:val="28"/>
          <w:szCs w:val="28"/>
        </w:rPr>
        <w:t xml:space="preserve">-недостаточное количество профессиональных тренерских кадров; </w:t>
      </w:r>
    </w:p>
    <w:p w:rsidR="00A72FF8" w:rsidRPr="00A72FF8" w:rsidRDefault="00A72FF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F8">
        <w:rPr>
          <w:rFonts w:ascii="Times New Roman" w:hAnsi="Times New Roman" w:cs="Times New Roman"/>
          <w:sz w:val="28"/>
          <w:szCs w:val="28"/>
        </w:rPr>
        <w:t xml:space="preserve">-не в полной мере развитая инфраструктура спорта высших достижений; </w:t>
      </w:r>
    </w:p>
    <w:p w:rsidR="00A72FF8" w:rsidRPr="00A72FF8" w:rsidRDefault="00A72FF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F8">
        <w:rPr>
          <w:rFonts w:ascii="Times New Roman" w:hAnsi="Times New Roman" w:cs="Times New Roman"/>
          <w:sz w:val="28"/>
          <w:szCs w:val="28"/>
        </w:rPr>
        <w:t>-недостаточно активная пропаганда занятий физической культурой и спортом как составляющей части здорового образа жизни, включая заботу о здоровье будущего поколения;</w:t>
      </w:r>
    </w:p>
    <w:p w:rsidR="00A72FF8" w:rsidRPr="00A72FF8" w:rsidRDefault="00A72FF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F8">
        <w:rPr>
          <w:rFonts w:ascii="Times New Roman" w:hAnsi="Times New Roman" w:cs="Times New Roman"/>
          <w:sz w:val="28"/>
          <w:szCs w:val="28"/>
        </w:rPr>
        <w:t xml:space="preserve"> -отсутствие условий и стимулов для расширения сети спортивных клубов; </w:t>
      </w:r>
    </w:p>
    <w:p w:rsidR="00A72FF8" w:rsidRPr="00A72FF8" w:rsidRDefault="00A72FF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F8">
        <w:rPr>
          <w:rFonts w:ascii="Times New Roman" w:hAnsi="Times New Roman" w:cs="Times New Roman"/>
          <w:sz w:val="28"/>
          <w:szCs w:val="28"/>
        </w:rPr>
        <w:t xml:space="preserve">-недостаточная материально-техническая база, обеспечивающая возможность жителям поселения, в том числе с ограниченными возможностями здоровья систематически заниматься физической культурой и спортом, вести здоровый образ жизни; </w:t>
      </w:r>
    </w:p>
    <w:p w:rsidR="00A72FF8" w:rsidRPr="00A72FF8" w:rsidRDefault="00A72FF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F8">
        <w:rPr>
          <w:rFonts w:ascii="Times New Roman" w:hAnsi="Times New Roman" w:cs="Times New Roman"/>
          <w:sz w:val="28"/>
          <w:szCs w:val="28"/>
        </w:rPr>
        <w:t xml:space="preserve">-недостаточное финансирование для подготовки, участия и проведения физкультурных и спортивных мероприятий муниципального, областного, </w:t>
      </w:r>
      <w:r w:rsidR="000C3F63" w:rsidRPr="00A72FF8">
        <w:rPr>
          <w:rFonts w:ascii="Times New Roman" w:hAnsi="Times New Roman" w:cs="Times New Roman"/>
          <w:sz w:val="28"/>
          <w:szCs w:val="28"/>
        </w:rPr>
        <w:t>межрегионального уровня</w:t>
      </w:r>
      <w:r w:rsidRPr="00A72FF8">
        <w:rPr>
          <w:rFonts w:ascii="Times New Roman" w:hAnsi="Times New Roman" w:cs="Times New Roman"/>
          <w:sz w:val="28"/>
          <w:szCs w:val="28"/>
        </w:rPr>
        <w:t>.</w:t>
      </w:r>
    </w:p>
    <w:p w:rsidR="00A72FF8" w:rsidRPr="00A72FF8" w:rsidRDefault="00A72FF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F8">
        <w:rPr>
          <w:rFonts w:ascii="Times New Roman" w:hAnsi="Times New Roman" w:cs="Times New Roman"/>
          <w:sz w:val="28"/>
          <w:szCs w:val="28"/>
        </w:rPr>
        <w:t>Реализация Программы позволит повысить качество предоставляемых услуг, привлечь к занятиям физической культурой и спортом большее число детей и молодежи, будет способствовать укреплению здоровья и повышению работоспособности населения.</w:t>
      </w:r>
    </w:p>
    <w:p w:rsidR="00A72FF8" w:rsidRDefault="00A72FF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F8">
        <w:rPr>
          <w:rFonts w:ascii="Times New Roman" w:hAnsi="Times New Roman" w:cs="Times New Roman"/>
          <w:sz w:val="28"/>
          <w:szCs w:val="28"/>
        </w:rPr>
        <w:t xml:space="preserve">Система мероприятий Программы составлена исходя из анализа состояния физической культуры и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 w:rsidR="00662E4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FF8" w:rsidRPr="00A72FF8" w:rsidRDefault="00A72FF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F8">
        <w:rPr>
          <w:rFonts w:ascii="Times New Roman" w:hAnsi="Times New Roman" w:cs="Times New Roman"/>
          <w:sz w:val="28"/>
          <w:szCs w:val="28"/>
        </w:rPr>
        <w:t>Пути решения проблем, предложенные в Программе, направлены на увеличение численности населения, занимающегося физической культурой и спортом за счет обеспечения доступности физкультурно-спортивных услуг всем слоям и категориям населения и эффективного использования возможностей физической культуры и спорта для формирования здорового образа жизни. Программа создает основы для сохранения и улучшения физического и духовного здоровья граждан.</w:t>
      </w:r>
    </w:p>
    <w:p w:rsidR="00A72FF8" w:rsidRPr="00A72FF8" w:rsidRDefault="00A72FF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F8">
        <w:rPr>
          <w:rFonts w:ascii="Times New Roman" w:hAnsi="Times New Roman" w:cs="Times New Roman"/>
          <w:sz w:val="28"/>
          <w:szCs w:val="28"/>
        </w:rPr>
        <w:t xml:space="preserve">Для усиления мотивационных факторов в </w:t>
      </w:r>
      <w:r w:rsidR="00DE300B" w:rsidRPr="00A72FF8">
        <w:rPr>
          <w:rFonts w:ascii="Times New Roman" w:hAnsi="Times New Roman" w:cs="Times New Roman"/>
          <w:sz w:val="28"/>
          <w:szCs w:val="28"/>
        </w:rPr>
        <w:t>рамках программы</w:t>
      </w:r>
      <w:r w:rsidRPr="00A72FF8">
        <w:rPr>
          <w:rFonts w:ascii="Times New Roman" w:hAnsi="Times New Roman" w:cs="Times New Roman"/>
          <w:sz w:val="28"/>
          <w:szCs w:val="28"/>
        </w:rPr>
        <w:t xml:space="preserve"> предусматриваются мероприятия, повышающие престиж физической культуры и спорта (проведение спортивных соревнований, праздников; обеспечение достижения высоких результатов на областных и всероссийских соревнованиях местными спортсменами). </w:t>
      </w:r>
    </w:p>
    <w:p w:rsidR="0023252C" w:rsidRPr="00CD780A" w:rsidRDefault="0023252C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52C" w:rsidRPr="008E2F17" w:rsidRDefault="0023252C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F17">
        <w:rPr>
          <w:rFonts w:ascii="Times New Roman" w:hAnsi="Times New Roman" w:cs="Times New Roman"/>
          <w:sz w:val="28"/>
          <w:szCs w:val="28"/>
        </w:rPr>
        <w:t>Показатели, характеризующие текущую ситуацию</w:t>
      </w:r>
      <w:r w:rsidR="0032596A">
        <w:rPr>
          <w:rFonts w:ascii="Times New Roman" w:hAnsi="Times New Roman" w:cs="Times New Roman"/>
          <w:sz w:val="28"/>
          <w:szCs w:val="28"/>
        </w:rPr>
        <w:t xml:space="preserve"> </w:t>
      </w:r>
      <w:r w:rsidRPr="008E2F17">
        <w:rPr>
          <w:rFonts w:ascii="Times New Roman" w:hAnsi="Times New Roman" w:cs="Times New Roman"/>
          <w:sz w:val="28"/>
          <w:szCs w:val="28"/>
        </w:rPr>
        <w:t>в сфере физической культуры и спорта</w:t>
      </w:r>
    </w:p>
    <w:p w:rsidR="0023252C" w:rsidRDefault="0023252C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674"/>
        <w:gridCol w:w="5233"/>
        <w:gridCol w:w="1292"/>
        <w:gridCol w:w="991"/>
        <w:gridCol w:w="991"/>
        <w:gridCol w:w="850"/>
      </w:tblGrid>
      <w:tr w:rsidR="001354FC" w:rsidTr="001354FC">
        <w:tc>
          <w:tcPr>
            <w:tcW w:w="674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865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65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3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1354FC" w:rsidTr="001354FC">
        <w:tc>
          <w:tcPr>
            <w:tcW w:w="674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21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человек, систематически занимающихся физической культурой и спортом</w:t>
            </w:r>
          </w:p>
        </w:tc>
        <w:tc>
          <w:tcPr>
            <w:tcW w:w="1292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7</w:t>
            </w:r>
            <w:r w:rsidR="00A1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530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850" w:type="dxa"/>
          </w:tcPr>
          <w:p w:rsidR="001354FC" w:rsidRPr="00986530" w:rsidRDefault="00AF2C8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</w:tr>
      <w:tr w:rsidR="001354FC" w:rsidTr="001354FC">
        <w:tc>
          <w:tcPr>
            <w:tcW w:w="674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функционирующих плоскостных сооружений</w:t>
            </w:r>
          </w:p>
        </w:tc>
        <w:tc>
          <w:tcPr>
            <w:tcW w:w="1292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653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54FC" w:rsidTr="001354FC">
        <w:tc>
          <w:tcPr>
            <w:tcW w:w="674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1292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653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1354FC" w:rsidRPr="00986530" w:rsidRDefault="00AF2C8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354FC" w:rsidTr="001354FC">
        <w:tc>
          <w:tcPr>
            <w:tcW w:w="674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3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спортивных мероприятий областного и межрегионального  уровней, проходивших на территории Приволжского  района</w:t>
            </w:r>
          </w:p>
        </w:tc>
        <w:tc>
          <w:tcPr>
            <w:tcW w:w="1292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653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354FC" w:rsidRPr="00986530" w:rsidRDefault="00AF2C8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354FC" w:rsidTr="001354FC">
        <w:tc>
          <w:tcPr>
            <w:tcW w:w="674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3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кандидатов в  мастера спорта</w:t>
            </w:r>
          </w:p>
        </w:tc>
        <w:tc>
          <w:tcPr>
            <w:tcW w:w="1292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354FC" w:rsidRPr="00986530" w:rsidRDefault="00AF2C8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4FC" w:rsidTr="001354FC">
        <w:tc>
          <w:tcPr>
            <w:tcW w:w="674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3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мастеров спорта</w:t>
            </w:r>
          </w:p>
        </w:tc>
        <w:tc>
          <w:tcPr>
            <w:tcW w:w="1292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54FC" w:rsidRPr="00986530" w:rsidRDefault="00AF2C8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4FC" w:rsidTr="001354FC">
        <w:tc>
          <w:tcPr>
            <w:tcW w:w="674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 мастеров  спорта международного класса</w:t>
            </w:r>
          </w:p>
        </w:tc>
        <w:tc>
          <w:tcPr>
            <w:tcW w:w="1292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54FC" w:rsidTr="001354FC">
        <w:tc>
          <w:tcPr>
            <w:tcW w:w="674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33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Получили звание «Заслуженный работник физической культуры и спорта»</w:t>
            </w:r>
          </w:p>
        </w:tc>
        <w:tc>
          <w:tcPr>
            <w:tcW w:w="1292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1354FC" w:rsidRPr="00986530" w:rsidRDefault="001354F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354FC" w:rsidRPr="00986530" w:rsidRDefault="00AF2C8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C3F63" w:rsidRDefault="000C3F63" w:rsidP="00BA5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63" w:rsidRDefault="000C3F63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1A6C9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молодёжной политики и профилактики наркомании в Приволжском городском поселении»</w:t>
      </w:r>
    </w:p>
    <w:p w:rsidR="000C3F63" w:rsidRDefault="000C3F63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FF8" w:rsidRDefault="00A72FF8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Приволжском городском поселении жителей в возрасте от 14 до 30 лет проживает </w:t>
      </w:r>
      <w:r w:rsidR="00F93D3A" w:rsidRPr="00E6630B">
        <w:rPr>
          <w:rFonts w:ascii="Times New Roman" w:hAnsi="Times New Roman"/>
          <w:sz w:val="28"/>
          <w:szCs w:val="28"/>
        </w:rPr>
        <w:t>4 210</w:t>
      </w:r>
      <w:r w:rsidRPr="00E6630B">
        <w:rPr>
          <w:rFonts w:ascii="Times New Roman" w:hAnsi="Times New Roman"/>
          <w:sz w:val="28"/>
          <w:szCs w:val="28"/>
        </w:rPr>
        <w:t xml:space="preserve"> чел</w:t>
      </w:r>
      <w:r w:rsidR="00C135DC" w:rsidRPr="00E6630B">
        <w:rPr>
          <w:rFonts w:ascii="Times New Roman" w:hAnsi="Times New Roman"/>
          <w:sz w:val="28"/>
          <w:szCs w:val="28"/>
        </w:rPr>
        <w:t xml:space="preserve">., что составляет </w:t>
      </w:r>
      <w:r w:rsidR="00E6630B" w:rsidRPr="00E6630B">
        <w:rPr>
          <w:rFonts w:ascii="Times New Roman" w:hAnsi="Times New Roman"/>
          <w:sz w:val="28"/>
          <w:szCs w:val="28"/>
        </w:rPr>
        <w:t>25,5</w:t>
      </w:r>
      <w:r w:rsidRPr="00E6630B">
        <w:rPr>
          <w:rFonts w:ascii="Times New Roman" w:hAnsi="Times New Roman"/>
          <w:sz w:val="28"/>
          <w:szCs w:val="28"/>
        </w:rPr>
        <w:t xml:space="preserve"> % от числа жителей Приволжского городского поселения.</w:t>
      </w:r>
    </w:p>
    <w:p w:rsidR="00271D17" w:rsidRDefault="00DC3D9D" w:rsidP="00BA50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D7F10">
        <w:rPr>
          <w:rFonts w:ascii="Times New Roman" w:hAnsi="Times New Roman"/>
          <w:sz w:val="28"/>
          <w:szCs w:val="28"/>
        </w:rPr>
        <w:t xml:space="preserve">На </w:t>
      </w:r>
      <w:r w:rsidR="00A72FF8" w:rsidRPr="001D7F10">
        <w:rPr>
          <w:rFonts w:ascii="Times New Roman" w:hAnsi="Times New Roman"/>
          <w:sz w:val="28"/>
          <w:szCs w:val="28"/>
        </w:rPr>
        <w:t xml:space="preserve">территории </w:t>
      </w:r>
      <w:r w:rsidR="00A72FF8">
        <w:rPr>
          <w:rFonts w:ascii="Times New Roman" w:hAnsi="Times New Roman"/>
          <w:sz w:val="28"/>
          <w:szCs w:val="28"/>
        </w:rPr>
        <w:t>Приволжского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1D7F10">
        <w:rPr>
          <w:rFonts w:ascii="Times New Roman" w:hAnsi="Times New Roman"/>
          <w:sz w:val="28"/>
          <w:szCs w:val="28"/>
        </w:rPr>
        <w:t>осуществлялся комплекс мероприят</w:t>
      </w:r>
      <w:r w:rsidR="00BB4B31">
        <w:rPr>
          <w:rFonts w:ascii="Times New Roman" w:hAnsi="Times New Roman"/>
          <w:sz w:val="28"/>
          <w:szCs w:val="28"/>
        </w:rPr>
        <w:t xml:space="preserve">ий по реализации муниципальной молодежной политики, имеющие </w:t>
      </w:r>
      <w:r w:rsidRPr="001D7F10">
        <w:rPr>
          <w:rFonts w:ascii="Times New Roman" w:hAnsi="Times New Roman"/>
          <w:sz w:val="28"/>
          <w:szCs w:val="28"/>
        </w:rPr>
        <w:t>определенные результаты:</w:t>
      </w:r>
    </w:p>
    <w:p w:rsidR="00DC3D9D" w:rsidRPr="001D7F10" w:rsidRDefault="00271D17" w:rsidP="00BA50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1D7F10">
        <w:rPr>
          <w:rFonts w:ascii="Times New Roman" w:hAnsi="Times New Roman"/>
          <w:sz w:val="28"/>
          <w:szCs w:val="28"/>
        </w:rPr>
        <w:t>сформированы условия для гражданского становления, патриотического, духовно-нравственного воспитания молодежи;</w:t>
      </w:r>
    </w:p>
    <w:p w:rsidR="00DC3D9D" w:rsidRPr="001D7F10" w:rsidRDefault="00271D17" w:rsidP="00BA50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1D7F10">
        <w:rPr>
          <w:rFonts w:ascii="Times New Roman" w:hAnsi="Times New Roman"/>
          <w:sz w:val="28"/>
          <w:szCs w:val="28"/>
        </w:rPr>
        <w:t>налажен механизм поддержки молодых семей, обеспечения жильем и создания условий, способствующих увеличению рождаемости, через комплекс мероприятий, направленных на оздоровление и организацию досуга родителей и детей из неполных семей, пропаганду семейных ценностей;</w:t>
      </w:r>
    </w:p>
    <w:p w:rsidR="00DC3D9D" w:rsidRPr="001D7F10" w:rsidRDefault="00271D17" w:rsidP="00BA50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1D7F10">
        <w:rPr>
          <w:rFonts w:ascii="Times New Roman" w:hAnsi="Times New Roman"/>
          <w:sz w:val="28"/>
          <w:szCs w:val="28"/>
        </w:rPr>
        <w:t>внедрены инновационные технологии профилактики асоциального поведения в молодежной среде путем</w:t>
      </w:r>
      <w:r w:rsidR="00DC3D9D">
        <w:rPr>
          <w:rFonts w:ascii="Times New Roman" w:hAnsi="Times New Roman"/>
          <w:sz w:val="28"/>
          <w:szCs w:val="28"/>
        </w:rPr>
        <w:t xml:space="preserve">  открытия </w:t>
      </w:r>
      <w:r w:rsidR="00DC3D9D" w:rsidRPr="001D7F10">
        <w:rPr>
          <w:rFonts w:ascii="Times New Roman" w:hAnsi="Times New Roman"/>
          <w:sz w:val="28"/>
          <w:szCs w:val="28"/>
        </w:rPr>
        <w:t xml:space="preserve"> площадок по месту жительства;</w:t>
      </w:r>
    </w:p>
    <w:p w:rsidR="00DC3D9D" w:rsidRPr="001D7F10" w:rsidRDefault="00271D17" w:rsidP="00BA50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1D7F10">
        <w:rPr>
          <w:rFonts w:ascii="Times New Roman" w:hAnsi="Times New Roman"/>
          <w:sz w:val="28"/>
          <w:szCs w:val="28"/>
        </w:rPr>
        <w:t xml:space="preserve">созданы условия для обеспечения продуктивной занятости молодежи через проведение </w:t>
      </w:r>
      <w:proofErr w:type="spellStart"/>
      <w:r w:rsidR="00DC3D9D" w:rsidRPr="001D7F10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DC3D9D" w:rsidRPr="001D7F10">
        <w:rPr>
          <w:rFonts w:ascii="Times New Roman" w:hAnsi="Times New Roman"/>
          <w:sz w:val="28"/>
          <w:szCs w:val="28"/>
        </w:rPr>
        <w:t xml:space="preserve"> мероприятий и формирование лагерей труда и отдыха;</w:t>
      </w:r>
    </w:p>
    <w:p w:rsidR="00271D17" w:rsidRDefault="00271D17" w:rsidP="00BA50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1D7F10">
        <w:rPr>
          <w:rFonts w:ascii="Times New Roman" w:hAnsi="Times New Roman"/>
          <w:sz w:val="28"/>
          <w:szCs w:val="28"/>
        </w:rPr>
        <w:t>сложилась система формирования культуры здорового образа жизни, охраны здоровья молодых граждан путем создания сети добровольческих объединений.</w:t>
      </w:r>
    </w:p>
    <w:p w:rsidR="00271D17" w:rsidRDefault="008D6BC7" w:rsidP="00BA50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C3D9D">
        <w:rPr>
          <w:rFonts w:ascii="Times New Roman" w:hAnsi="Times New Roman"/>
          <w:sz w:val="28"/>
          <w:szCs w:val="28"/>
        </w:rPr>
        <w:t>Приволжском городском поселении</w:t>
      </w:r>
      <w:r w:rsidR="00DC3D9D" w:rsidRPr="001D7F10">
        <w:rPr>
          <w:rFonts w:ascii="Times New Roman" w:hAnsi="Times New Roman"/>
          <w:sz w:val="28"/>
          <w:szCs w:val="28"/>
        </w:rPr>
        <w:t xml:space="preserve"> накоплен позитивный опыт патриотического воспитания молодежи. В этой работе активно принимают участие образовательные учреждения, учреждения дополнительного образования детей, культуры, спорта, ветеранские, общественные и молодежные организации и объединения, средства массовой информации, органы исполнительной власти.</w:t>
      </w:r>
    </w:p>
    <w:p w:rsidR="00DC3D9D" w:rsidRPr="00A8347E" w:rsidRDefault="00E408B6" w:rsidP="00BA50D3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E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Приволжского городского поселения</w:t>
      </w:r>
      <w:r w:rsidRPr="00687E5E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действуют</w:t>
      </w:r>
      <w:r w:rsidR="00662E40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Pr="00687E5E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спортивно-патриотические клуб</w:t>
      </w:r>
      <w:r w:rsidR="00662E40"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="00343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E40">
        <w:rPr>
          <w:rFonts w:ascii="Times New Roman" w:hAnsi="Times New Roman" w:cs="Times New Roman"/>
          <w:color w:val="000000"/>
          <w:sz w:val="28"/>
          <w:szCs w:val="28"/>
        </w:rPr>
        <w:t>с охватом 759 человек.</w:t>
      </w:r>
    </w:p>
    <w:p w:rsidR="003A1442" w:rsidRDefault="00DC3D9D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F10">
        <w:rPr>
          <w:rFonts w:ascii="Times New Roman" w:hAnsi="Times New Roman"/>
          <w:sz w:val="28"/>
          <w:szCs w:val="28"/>
        </w:rPr>
        <w:t>В то же время для совершенствования системы патриотического воспитания необходимо вести дальнейшую плановую работу по решению ряда проблем, в том числе в вопросах материально-технического обеспечения воспитательной базы, развития профессионализма кадров для ведения работы по патриотическому воспитанию граждан</w:t>
      </w:r>
      <w:r w:rsidR="0095498D">
        <w:rPr>
          <w:rFonts w:ascii="Times New Roman" w:hAnsi="Times New Roman"/>
          <w:sz w:val="28"/>
          <w:szCs w:val="28"/>
        </w:rPr>
        <w:t>.</w:t>
      </w:r>
    </w:p>
    <w:p w:rsidR="00D8089E" w:rsidRPr="003A1442" w:rsidRDefault="0038141C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Приволжского района </w:t>
      </w:r>
      <w:r w:rsidRPr="00556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функционирует </w:t>
      </w:r>
      <w:r w:rsidR="00991701" w:rsidRPr="005560E3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556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волонтерских отряд</w:t>
      </w:r>
      <w:r w:rsidR="00923755" w:rsidRPr="005560E3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5560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93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6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общей численностью </w:t>
      </w:r>
      <w:r w:rsidR="00453F00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991701" w:rsidRPr="005560E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556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 На 01.07</w:t>
      </w:r>
      <w:r w:rsidR="00FB1BA0" w:rsidRPr="005560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560E3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453F00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923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торжественной обстановке выдано</w:t>
      </w:r>
      <w:r w:rsidR="00453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</w:t>
      </w:r>
      <w:r w:rsidR="00923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755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волонтерских книжек.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3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00FB2" w:rsidRDefault="003E5C2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2018 года </w:t>
      </w:r>
      <w:r w:rsidR="00D8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специалистами </w:t>
      </w:r>
      <w:r w:rsidR="00E21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</w:t>
      </w:r>
      <w:r w:rsidR="00D8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ГДК проводится активная работа в парке «Текстильщик». В летний период для подростков проводится  </w:t>
      </w:r>
      <w:r w:rsidR="00D8089E" w:rsidRPr="00D808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089E" w:rsidRPr="00D8089E">
        <w:rPr>
          <w:rFonts w:ascii="Times New Roman" w:hAnsi="Times New Roman" w:cs="Times New Roman"/>
          <w:sz w:val="28"/>
          <w:szCs w:val="28"/>
        </w:rPr>
        <w:t>Старти</w:t>
      </w:r>
      <w:r>
        <w:rPr>
          <w:rFonts w:ascii="Times New Roman" w:hAnsi="Times New Roman" w:cs="Times New Roman"/>
          <w:sz w:val="28"/>
          <w:szCs w:val="28"/>
        </w:rPr>
        <w:t>нейджер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это развлекательная </w:t>
      </w:r>
      <w:r w:rsidR="00D8089E" w:rsidRPr="00D8089E">
        <w:rPr>
          <w:rFonts w:ascii="Times New Roman" w:hAnsi="Times New Roman" w:cs="Times New Roman"/>
          <w:sz w:val="28"/>
          <w:szCs w:val="28"/>
        </w:rPr>
        <w:t>командная игра, которая способствует групповому сплочению и развитию творческих способностей детей</w:t>
      </w:r>
      <w:r w:rsidR="00D8089E">
        <w:rPr>
          <w:rFonts w:ascii="Times New Roman" w:hAnsi="Times New Roman" w:cs="Times New Roman"/>
          <w:sz w:val="28"/>
          <w:szCs w:val="28"/>
        </w:rPr>
        <w:t>,</w:t>
      </w:r>
      <w:r w:rsidR="00D8089E" w:rsidRPr="00D8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089E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мастер-классы по декоративно-прикладному творчеству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арт-урок «Я рисую свое настроение, </w:t>
      </w:r>
      <w:r w:rsidR="00D8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спортивные состязания по </w:t>
      </w:r>
      <w:proofErr w:type="spellStart"/>
      <w:r w:rsidR="00D8089E">
        <w:rPr>
          <w:rFonts w:ascii="Times New Roman" w:hAnsi="Times New Roman" w:cs="Times New Roman"/>
          <w:sz w:val="28"/>
          <w:szCs w:val="28"/>
          <w:shd w:val="clear" w:color="auto" w:fill="FFFFFF"/>
        </w:rPr>
        <w:t>стритболу</w:t>
      </w:r>
      <w:proofErr w:type="spellEnd"/>
      <w:r w:rsidR="00D808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089E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 ко Дню</w:t>
      </w:r>
      <w:r w:rsidR="00F97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России, Дню российского флага</w:t>
      </w:r>
      <w:r w:rsidR="00D808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66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089E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Большим спросом пользуется</w:t>
      </w:r>
      <w:r w:rsidR="00F97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уличная тренажерная площадка</w:t>
      </w:r>
      <w:r w:rsidR="00F93D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1442" w:rsidRDefault="00D8089E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ОКМСиТ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большое внимание уделяет работе  с молодыми семьями.</w:t>
      </w:r>
      <w:r w:rsidR="00D84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2018 году для данной категории проведено более 10 мероприятий, за первое полугодие 2019 года 6 мероприятий.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3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4D08" w:rsidRPr="003A1442" w:rsidRDefault="00FD4D0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B61B67">
        <w:rPr>
          <w:rFonts w:ascii="Times New Roman" w:hAnsi="Times New Roman" w:cs="Times New Roman"/>
          <w:color w:val="000000"/>
          <w:sz w:val="28"/>
          <w:szCs w:val="28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61B6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трудоустройства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</w:t>
      </w:r>
      <w:r w:rsidRPr="00B61B67">
        <w:rPr>
          <w:rFonts w:ascii="Times New Roman" w:hAnsi="Times New Roman" w:cs="Times New Roman"/>
          <w:color w:val="000000"/>
          <w:sz w:val="28"/>
          <w:szCs w:val="28"/>
        </w:rPr>
        <w:t>работает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Порядком взаимодействия субъектов системы профилактики безнадзорности и правонарушений несовершеннолетних  с семьями и несовершеннолетними, находящимися в социально опасном положении, и ведомственного учета семей (несовершеннолетних), находящихся в трудной жизненной ситуации,  утвержденный Постановлением комиссии по делам несовершеннолетних и защите их прав Ивановской области от 06.12.2018 №2-о.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B67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учреждениями культуры и спорта </w:t>
      </w:r>
      <w:r w:rsidRPr="00B61B67">
        <w:rPr>
          <w:rFonts w:ascii="Times New Roman" w:hAnsi="Times New Roman" w:cs="Times New Roman"/>
          <w:color w:val="000000"/>
          <w:sz w:val="28"/>
          <w:szCs w:val="28"/>
        </w:rPr>
        <w:t>уделяется отдыху, трудово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занятости несовершеннолетних, </w:t>
      </w:r>
      <w:r w:rsidRPr="00B61B67">
        <w:rPr>
          <w:rFonts w:ascii="Times New Roman" w:hAnsi="Times New Roman" w:cs="Times New Roman"/>
          <w:color w:val="000000"/>
          <w:sz w:val="28"/>
          <w:szCs w:val="28"/>
        </w:rPr>
        <w:t>состоящих на учёте, склонных к совершению правонарушений.</w:t>
      </w:r>
    </w:p>
    <w:p w:rsidR="00400E0B" w:rsidRDefault="00FD4D08" w:rsidP="00BA50D3">
      <w:pPr>
        <w:pStyle w:val="standar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Вопрос по летней занятости несовершеннолетних,</w:t>
      </w:r>
      <w:r w:rsidR="00892A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том числе временного трудоустройства рассматривался на двух заседаниях </w:t>
      </w:r>
      <w:proofErr w:type="spellStart"/>
      <w:r>
        <w:rPr>
          <w:color w:val="000000"/>
          <w:sz w:val="28"/>
          <w:szCs w:val="28"/>
        </w:rPr>
        <w:t>КДНиЗП</w:t>
      </w:r>
      <w:proofErr w:type="spellEnd"/>
      <w:r>
        <w:rPr>
          <w:color w:val="000000"/>
          <w:sz w:val="28"/>
          <w:szCs w:val="28"/>
        </w:rPr>
        <w:t xml:space="preserve"> 08.05.2019 и   22.05.2019.</w:t>
      </w:r>
      <w:r w:rsidR="00892A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одном из заседаний представители МКУ «</w:t>
      </w:r>
      <w:proofErr w:type="spellStart"/>
      <w:r>
        <w:rPr>
          <w:color w:val="000000"/>
          <w:sz w:val="28"/>
          <w:szCs w:val="28"/>
        </w:rPr>
        <w:t>ОКМСиТ</w:t>
      </w:r>
      <w:proofErr w:type="spellEnd"/>
      <w:r>
        <w:rPr>
          <w:color w:val="000000"/>
          <w:sz w:val="28"/>
          <w:szCs w:val="28"/>
        </w:rPr>
        <w:t xml:space="preserve">» выступали содокладчиками по данному вопросу. </w:t>
      </w:r>
      <w:r w:rsidR="00892A1D">
        <w:rPr>
          <w:color w:val="000000"/>
          <w:sz w:val="28"/>
          <w:szCs w:val="28"/>
        </w:rPr>
        <w:t xml:space="preserve">В настоящее время отделом разработан </w:t>
      </w:r>
      <w:r w:rsidR="00445C6B" w:rsidRPr="00445C6B">
        <w:rPr>
          <w:color w:val="000000"/>
          <w:sz w:val="28"/>
          <w:szCs w:val="28"/>
        </w:rPr>
        <w:t>план о наставничестве,</w:t>
      </w:r>
      <w:r w:rsidR="00445C6B">
        <w:rPr>
          <w:color w:val="000000"/>
          <w:sz w:val="28"/>
          <w:szCs w:val="28"/>
        </w:rPr>
        <w:t xml:space="preserve"> </w:t>
      </w:r>
      <w:r w:rsidR="00445C6B" w:rsidRPr="00445C6B">
        <w:rPr>
          <w:color w:val="000000"/>
          <w:sz w:val="28"/>
          <w:szCs w:val="28"/>
        </w:rPr>
        <w:t>как форме профилактической работы с несовершеннолетними,</w:t>
      </w:r>
      <w:r w:rsidR="00445C6B">
        <w:rPr>
          <w:color w:val="000000"/>
          <w:sz w:val="28"/>
          <w:szCs w:val="28"/>
        </w:rPr>
        <w:t xml:space="preserve"> </w:t>
      </w:r>
      <w:r w:rsidR="00445C6B" w:rsidRPr="00445C6B">
        <w:rPr>
          <w:color w:val="000000"/>
          <w:sz w:val="28"/>
          <w:szCs w:val="28"/>
        </w:rPr>
        <w:t>находящимися в социально-опасном положении</w:t>
      </w:r>
      <w:r w:rsidR="00892A1D">
        <w:rPr>
          <w:sz w:val="28"/>
          <w:szCs w:val="28"/>
        </w:rPr>
        <w:t>.</w:t>
      </w:r>
      <w:r w:rsidR="00400E0B" w:rsidRPr="00400E0B">
        <w:rPr>
          <w:sz w:val="28"/>
          <w:szCs w:val="28"/>
        </w:rPr>
        <w:t xml:space="preserve"> </w:t>
      </w:r>
    </w:p>
    <w:p w:rsidR="00400E0B" w:rsidRDefault="00400E0B" w:rsidP="00BA50D3">
      <w:pPr>
        <w:pStyle w:val="standar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Активизирована работа учреждений культуры, спортивных сооружений, центральной библиотеки по здоровому образу жизни среди подростков и молодёжи. </w:t>
      </w:r>
    </w:p>
    <w:p w:rsidR="00400E0B" w:rsidRDefault="00400E0B" w:rsidP="00BA50D3">
      <w:pPr>
        <w:pStyle w:val="standar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2015 года </w:t>
      </w:r>
      <w:r w:rsidRPr="00687E5E">
        <w:rPr>
          <w:sz w:val="28"/>
          <w:szCs w:val="28"/>
        </w:rPr>
        <w:t xml:space="preserve">проходит работа по сдаче норм ГТО. </w:t>
      </w:r>
      <w:r w:rsidRPr="00687E5E"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8"/>
          <w:szCs w:val="28"/>
        </w:rPr>
        <w:t>Целью внедрения к</w:t>
      </w:r>
      <w:r w:rsidRPr="00687E5E">
        <w:rPr>
          <w:color w:val="000000"/>
          <w:sz w:val="28"/>
          <w:szCs w:val="28"/>
        </w:rPr>
        <w:t>омплекса 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FD4D08" w:rsidRPr="00400E0B" w:rsidRDefault="00400E0B" w:rsidP="00BA50D3">
      <w:pPr>
        <w:pStyle w:val="standard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9B4DA4">
        <w:rPr>
          <w:bCs/>
          <w:sz w:val="28"/>
          <w:szCs w:val="28"/>
        </w:rPr>
        <w:lastRenderedPageBreak/>
        <w:t>В</w:t>
      </w:r>
      <w:r>
        <w:rPr>
          <w:bCs/>
          <w:sz w:val="28"/>
          <w:szCs w:val="28"/>
        </w:rPr>
        <w:t xml:space="preserve"> учреждениях культуры </w:t>
      </w:r>
      <w:r w:rsidRPr="009B4DA4">
        <w:rPr>
          <w:bCs/>
          <w:sz w:val="28"/>
          <w:szCs w:val="28"/>
        </w:rPr>
        <w:t xml:space="preserve">Приволжского </w:t>
      </w:r>
      <w:r>
        <w:rPr>
          <w:bCs/>
          <w:sz w:val="28"/>
          <w:szCs w:val="28"/>
        </w:rPr>
        <w:t xml:space="preserve">городского поселения стабильно для молодёжи </w:t>
      </w:r>
      <w:r w:rsidRPr="009B4DA4">
        <w:rPr>
          <w:bCs/>
          <w:sz w:val="28"/>
          <w:szCs w:val="28"/>
        </w:rPr>
        <w:t>раб</w:t>
      </w:r>
      <w:r>
        <w:rPr>
          <w:bCs/>
          <w:sz w:val="28"/>
          <w:szCs w:val="28"/>
        </w:rPr>
        <w:t>отают  42 клубных формирования</w:t>
      </w:r>
      <w:r w:rsidRPr="009B4DA4">
        <w:rPr>
          <w:bCs/>
          <w:sz w:val="28"/>
          <w:szCs w:val="28"/>
        </w:rPr>
        <w:t xml:space="preserve">, в </w:t>
      </w:r>
      <w:r>
        <w:rPr>
          <w:bCs/>
          <w:sz w:val="28"/>
          <w:szCs w:val="28"/>
        </w:rPr>
        <w:t xml:space="preserve">которых занимается более 700 человек.  </w:t>
      </w:r>
    </w:p>
    <w:p w:rsidR="001A6C9A" w:rsidRDefault="001A6C9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677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B51677">
        <w:rPr>
          <w:rFonts w:ascii="Times New Roman" w:hAnsi="Times New Roman" w:cs="Times New Roman"/>
          <w:color w:val="000000"/>
          <w:sz w:val="28"/>
          <w:szCs w:val="28"/>
        </w:rPr>
        <w:t>ализации государственной молодёжной политики в 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Приволжском городском поселении </w:t>
      </w:r>
      <w:r w:rsidRPr="00B51677">
        <w:rPr>
          <w:rFonts w:ascii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1A6C9A" w:rsidRDefault="001A6C9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1677">
        <w:rPr>
          <w:rFonts w:ascii="Times New Roman" w:hAnsi="Times New Roman" w:cs="Times New Roman"/>
          <w:color w:val="000000"/>
          <w:sz w:val="28"/>
          <w:szCs w:val="28"/>
        </w:rPr>
        <w:t> Расширение возможностей молодых людей в выборе своего жизненного пути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6C9A" w:rsidRDefault="001A6C9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 Достижение</w:t>
      </w:r>
      <w:r w:rsidRPr="00B51677">
        <w:rPr>
          <w:rFonts w:ascii="Times New Roman" w:hAnsi="Times New Roman" w:cs="Times New Roman"/>
          <w:color w:val="000000"/>
          <w:sz w:val="28"/>
          <w:szCs w:val="28"/>
        </w:rPr>
        <w:t xml:space="preserve"> личного успеха, путём информирования молодых </w:t>
      </w:r>
      <w:r w:rsidR="000E76D2" w:rsidRPr="00B51677">
        <w:rPr>
          <w:rFonts w:ascii="Times New Roman" w:hAnsi="Times New Roman" w:cs="Times New Roman"/>
          <w:color w:val="000000"/>
          <w:sz w:val="28"/>
          <w:szCs w:val="28"/>
        </w:rPr>
        <w:t>людей о</w:t>
      </w:r>
      <w:r w:rsidRPr="00B5167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возможностях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анизации своей жизни в обществе;</w:t>
      </w:r>
    </w:p>
    <w:p w:rsidR="001A6C9A" w:rsidRDefault="001A6C9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51677">
        <w:rPr>
          <w:rFonts w:ascii="Times New Roman" w:hAnsi="Times New Roman" w:cs="Times New Roman"/>
          <w:color w:val="000000"/>
          <w:sz w:val="28"/>
          <w:szCs w:val="28"/>
        </w:rPr>
        <w:t>Способствовать укреплению института семьи, вовлечение молодых семей в жизнь общества;</w:t>
      </w:r>
    </w:p>
    <w:p w:rsidR="001A6C9A" w:rsidRDefault="001A6C9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1677">
        <w:rPr>
          <w:rFonts w:ascii="Times New Roman" w:hAnsi="Times New Roman" w:cs="Times New Roman"/>
          <w:color w:val="000000"/>
          <w:sz w:val="28"/>
          <w:szCs w:val="28"/>
        </w:rPr>
        <w:t> Активизация трудовой активности молодёжи;</w:t>
      </w:r>
    </w:p>
    <w:p w:rsidR="001A6C9A" w:rsidRDefault="001A6C9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1677">
        <w:rPr>
          <w:rFonts w:ascii="Times New Roman" w:hAnsi="Times New Roman" w:cs="Times New Roman"/>
          <w:color w:val="000000"/>
          <w:sz w:val="28"/>
          <w:szCs w:val="28"/>
        </w:rPr>
        <w:t> Стимулирование созидательной активности молодёжи путём выявления и поддержки спо</w:t>
      </w:r>
      <w:r>
        <w:rPr>
          <w:rFonts w:ascii="Times New Roman" w:hAnsi="Times New Roman" w:cs="Times New Roman"/>
          <w:color w:val="000000"/>
          <w:sz w:val="28"/>
          <w:szCs w:val="28"/>
        </w:rPr>
        <w:t>собной и талантливой молодёжи;</w:t>
      </w:r>
    </w:p>
    <w:p w:rsidR="001A6C9A" w:rsidRDefault="001A6C9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51677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развитию гражданственности, социальной зрелости молодёжи; </w:t>
      </w:r>
    </w:p>
    <w:p w:rsidR="000C3F63" w:rsidRDefault="00887DB1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A6C9A" w:rsidRPr="00B51677">
        <w:rPr>
          <w:rFonts w:ascii="Times New Roman" w:hAnsi="Times New Roman" w:cs="Times New Roman"/>
          <w:color w:val="000000"/>
          <w:sz w:val="28"/>
          <w:szCs w:val="28"/>
        </w:rPr>
        <w:t>Обеспечение взаимодействия органов местного самоуправления и общественных объединений в сфере молодёжной политики.</w:t>
      </w:r>
    </w:p>
    <w:p w:rsidR="001A6C9A" w:rsidRDefault="001A6C9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9A" w:rsidRPr="008E2F17" w:rsidRDefault="001A6C9A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F17">
        <w:rPr>
          <w:rFonts w:ascii="Times New Roman" w:hAnsi="Times New Roman" w:cs="Times New Roman"/>
          <w:sz w:val="28"/>
          <w:szCs w:val="28"/>
        </w:rPr>
        <w:t>Показатели, характеризующие текущую ситуацию</w:t>
      </w:r>
    </w:p>
    <w:p w:rsidR="001A6C9A" w:rsidRPr="004C0786" w:rsidRDefault="001A6C9A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17">
        <w:rPr>
          <w:rFonts w:ascii="Times New Roman" w:hAnsi="Times New Roman" w:cs="Times New Roman"/>
          <w:sz w:val="28"/>
          <w:szCs w:val="28"/>
        </w:rPr>
        <w:t>в молодёжной политике</w:t>
      </w:r>
    </w:p>
    <w:p w:rsidR="001A6C9A" w:rsidRDefault="001A6C9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851"/>
        <w:gridCol w:w="850"/>
        <w:gridCol w:w="851"/>
      </w:tblGrid>
      <w:tr w:rsidR="00B53767" w:rsidTr="005560E3">
        <w:tc>
          <w:tcPr>
            <w:tcW w:w="675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64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64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53767" w:rsidTr="005560E3">
        <w:tc>
          <w:tcPr>
            <w:tcW w:w="675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387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>Количество молодёжи занимающихся в творческих и спортивных коллективах,  любительских объединениях</w:t>
            </w:r>
          </w:p>
        </w:tc>
        <w:tc>
          <w:tcPr>
            <w:tcW w:w="1417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>1</w:t>
            </w:r>
            <w:r w:rsidR="00A1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440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850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>1</w:t>
            </w:r>
            <w:r w:rsidR="00A1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440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</w:tr>
      <w:tr w:rsidR="00B53767" w:rsidTr="005560E3">
        <w:tc>
          <w:tcPr>
            <w:tcW w:w="675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387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>Количество молодых  семей принимающих участие в массовых мероприятиях</w:t>
            </w:r>
          </w:p>
        </w:tc>
        <w:tc>
          <w:tcPr>
            <w:tcW w:w="1417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51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3767" w:rsidTr="005560E3">
        <w:tc>
          <w:tcPr>
            <w:tcW w:w="675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5387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>Количество молодёжи занимающихся в  военно-патриотических клубах, в общей численности молодых людей от 14 до 30 лет;</w:t>
            </w:r>
          </w:p>
        </w:tc>
        <w:tc>
          <w:tcPr>
            <w:tcW w:w="1417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850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440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851" w:type="dxa"/>
          </w:tcPr>
          <w:p w:rsidR="00B53767" w:rsidRPr="00396440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</w:tr>
      <w:tr w:rsidR="00B53767" w:rsidTr="005560E3">
        <w:tc>
          <w:tcPr>
            <w:tcW w:w="675" w:type="dxa"/>
          </w:tcPr>
          <w:p w:rsidR="00B53767" w:rsidRPr="005560E3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E3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5387" w:type="dxa"/>
          </w:tcPr>
          <w:p w:rsidR="00B53767" w:rsidRPr="005560E3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E3">
              <w:rPr>
                <w:rFonts w:ascii="Times New Roman" w:hAnsi="Times New Roman"/>
                <w:sz w:val="24"/>
                <w:szCs w:val="24"/>
              </w:rPr>
              <w:t xml:space="preserve">Количество молодых людей в возрасте от 14 до 30 лет, принимающих участие в добровольческой деятельности. </w:t>
            </w:r>
          </w:p>
        </w:tc>
        <w:tc>
          <w:tcPr>
            <w:tcW w:w="1417" w:type="dxa"/>
          </w:tcPr>
          <w:p w:rsidR="00B53767" w:rsidRPr="005560E3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E3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B53767" w:rsidRPr="005560E3" w:rsidRDefault="00B5376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E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B53767" w:rsidRPr="005560E3" w:rsidRDefault="00991701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E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B53767" w:rsidRPr="005560E3" w:rsidRDefault="00991701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E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</w:tbl>
    <w:p w:rsidR="003A1442" w:rsidRDefault="003A1442" w:rsidP="00BA50D3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 w:cstheme="minorBidi"/>
          <w:sz w:val="28"/>
          <w:szCs w:val="28"/>
        </w:rPr>
      </w:pPr>
    </w:p>
    <w:p w:rsidR="00A4216F" w:rsidRPr="00400E0B" w:rsidRDefault="001A6C9A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Реализуя программу, </w:t>
      </w:r>
      <w:r w:rsidRPr="006B27CA">
        <w:rPr>
          <w:color w:val="000000"/>
          <w:sz w:val="28"/>
          <w:szCs w:val="28"/>
        </w:rPr>
        <w:t>мы объединяем усилия органов исполнительной власти</w:t>
      </w:r>
      <w:r w:rsidRPr="00DC3D9D">
        <w:rPr>
          <w:sz w:val="28"/>
          <w:szCs w:val="28"/>
        </w:rPr>
        <w:t>,</w:t>
      </w:r>
      <w:r w:rsidRPr="00DC3D9D">
        <w:rPr>
          <w:rStyle w:val="apple-converted-space"/>
          <w:sz w:val="28"/>
          <w:szCs w:val="28"/>
        </w:rPr>
        <w:t> </w:t>
      </w:r>
      <w:hyperlink r:id="rId8" w:tooltip="Органы местного самоуправления" w:history="1">
        <w:r w:rsidRPr="00DC3D9D">
          <w:rPr>
            <w:rStyle w:val="ad"/>
            <w:rFonts w:eastAsia="Calibri"/>
            <w:color w:val="auto"/>
            <w:sz w:val="28"/>
            <w:szCs w:val="28"/>
            <w:u w:val="none"/>
            <w:bdr w:val="none" w:sz="0" w:space="0" w:color="auto" w:frame="1"/>
          </w:rPr>
          <w:t>органов местного самоуправления</w:t>
        </w:r>
      </w:hyperlink>
      <w:r w:rsidRPr="00DC3D9D">
        <w:rPr>
          <w:sz w:val="28"/>
          <w:szCs w:val="28"/>
        </w:rPr>
        <w:t>,</w:t>
      </w:r>
      <w:r w:rsidR="003D4676">
        <w:rPr>
          <w:sz w:val="28"/>
          <w:szCs w:val="28"/>
        </w:rPr>
        <w:t xml:space="preserve"> </w:t>
      </w:r>
      <w:r w:rsidRPr="006B27CA">
        <w:rPr>
          <w:color w:val="000000"/>
          <w:sz w:val="28"/>
          <w:szCs w:val="28"/>
        </w:rPr>
        <w:t>муниципальных учреждений, общественных объединений, координируем и направляем их работу на все социальные и возрастные группы населения, и прежде всего на молодежь.</w:t>
      </w:r>
    </w:p>
    <w:p w:rsidR="00A4216F" w:rsidRDefault="00A4216F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ситуация в молодёжной среде остаётся сложной. Количество молодёжи, посто</w:t>
      </w:r>
      <w:r w:rsidR="00445C6B">
        <w:rPr>
          <w:rFonts w:ascii="Times New Roman" w:hAnsi="Times New Roman"/>
          <w:sz w:val="28"/>
          <w:szCs w:val="28"/>
        </w:rPr>
        <w:t xml:space="preserve">янно проживающей на территории </w:t>
      </w:r>
      <w:r w:rsidR="009B10A1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, постепенно уменьшается. Окончив высшие учебные заведения, молодые люди остаются в городах, где они себя могут реализовать, устроится по специальности и получить достойную заработную плату. Многие зарегистрированы в районе, а проживают за его пределами.</w:t>
      </w:r>
    </w:p>
    <w:p w:rsidR="00A4216F" w:rsidRDefault="00A4216F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Сложившееся положение в молодёжной среде имеет причины как объективного, так и субъективного характера, главные из них:</w:t>
      </w:r>
    </w:p>
    <w:p w:rsidR="00A4216F" w:rsidRDefault="00A4216F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жизни;</w:t>
      </w:r>
    </w:p>
    <w:p w:rsidR="001A6C9A" w:rsidRDefault="00A4216F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1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несоответствие кадрового состава и материально- технической базы работающих с молодёжью учреждений современными технологиями работы, ожиданиям и запросам молодых людей.</w:t>
      </w:r>
    </w:p>
    <w:p w:rsidR="000C3F63" w:rsidRDefault="000C3F63" w:rsidP="00BA50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F63" w:rsidRDefault="000C3F63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</w:t>
      </w:r>
      <w:r w:rsidR="001A6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культуры в Приволжском городском поселении»</w:t>
      </w:r>
    </w:p>
    <w:p w:rsidR="000C3F63" w:rsidRDefault="000C3F63" w:rsidP="00BA50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216F" w:rsidRDefault="00A4216F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170">
        <w:rPr>
          <w:rFonts w:ascii="Times New Roman" w:hAnsi="Times New Roman" w:cs="Times New Roman"/>
          <w:sz w:val="28"/>
          <w:szCs w:val="28"/>
        </w:rPr>
        <w:t xml:space="preserve">Сфера культуры является важным гуманитарным ресурсом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Приволжского городского поселения</w:t>
      </w:r>
      <w:r w:rsidRPr="001F3170">
        <w:rPr>
          <w:rFonts w:ascii="Times New Roman" w:hAnsi="Times New Roman" w:cs="Times New Roman"/>
          <w:sz w:val="28"/>
          <w:szCs w:val="28"/>
        </w:rPr>
        <w:t xml:space="preserve">, к настоящему времени сложились необходимые социальные и экономические предпосылки для перехода к её устойчивому развитию. Опыт </w:t>
      </w:r>
      <w:r>
        <w:rPr>
          <w:rFonts w:ascii="Times New Roman" w:hAnsi="Times New Roman" w:cs="Times New Roman"/>
          <w:sz w:val="28"/>
          <w:szCs w:val="28"/>
        </w:rPr>
        <w:t>культурного</w:t>
      </w:r>
      <w:r w:rsidRPr="001F3170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96833">
        <w:rPr>
          <w:rFonts w:ascii="Times New Roman" w:hAnsi="Times New Roman" w:cs="Times New Roman"/>
          <w:sz w:val="28"/>
          <w:szCs w:val="28"/>
        </w:rPr>
        <w:t>обусла</w:t>
      </w:r>
      <w:r w:rsidRPr="001F3170">
        <w:rPr>
          <w:rFonts w:ascii="Times New Roman" w:hAnsi="Times New Roman" w:cs="Times New Roman"/>
          <w:sz w:val="28"/>
          <w:szCs w:val="28"/>
        </w:rPr>
        <w:t xml:space="preserve">вливают </w:t>
      </w:r>
      <w:r>
        <w:rPr>
          <w:rFonts w:ascii="Times New Roman" w:hAnsi="Times New Roman" w:cs="Times New Roman"/>
          <w:sz w:val="28"/>
          <w:szCs w:val="28"/>
        </w:rPr>
        <w:t>комплексную модернизацию и целев</w:t>
      </w:r>
      <w:r w:rsidR="0013293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поддержку развития культуры </w:t>
      </w:r>
      <w:r w:rsidRPr="001F3170">
        <w:rPr>
          <w:rFonts w:ascii="Times New Roman" w:hAnsi="Times New Roman" w:cs="Times New Roman"/>
          <w:sz w:val="28"/>
          <w:szCs w:val="28"/>
        </w:rPr>
        <w:t xml:space="preserve">с целью повышения качества жизни жителей </w:t>
      </w:r>
      <w:r w:rsidR="003D4676">
        <w:rPr>
          <w:rFonts w:ascii="Times New Roman" w:hAnsi="Times New Roman" w:cs="Times New Roman"/>
          <w:sz w:val="28"/>
          <w:szCs w:val="28"/>
        </w:rPr>
        <w:t>города</w:t>
      </w:r>
      <w:r w:rsidRPr="001F3170">
        <w:rPr>
          <w:rFonts w:ascii="Times New Roman" w:hAnsi="Times New Roman" w:cs="Times New Roman"/>
          <w:sz w:val="28"/>
          <w:szCs w:val="28"/>
        </w:rPr>
        <w:t>, гарантируют успешность проводимой муниципальной админ</w:t>
      </w:r>
      <w:r>
        <w:rPr>
          <w:rFonts w:ascii="Times New Roman" w:hAnsi="Times New Roman" w:cs="Times New Roman"/>
          <w:sz w:val="28"/>
          <w:szCs w:val="28"/>
        </w:rPr>
        <w:t>истративной и финансовой реформ.</w:t>
      </w:r>
    </w:p>
    <w:p w:rsidR="00A4216F" w:rsidRDefault="00A4216F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C9E">
        <w:rPr>
          <w:rFonts w:ascii="Times New Roman" w:hAnsi="Times New Roman"/>
          <w:sz w:val="28"/>
          <w:szCs w:val="28"/>
        </w:rPr>
        <w:t xml:space="preserve">Деятельность учреждений культуры направлена на создание равных возможностей доступа к культурным ценностям для жителей </w:t>
      </w:r>
      <w:r w:rsidR="00996833">
        <w:rPr>
          <w:rFonts w:ascii="Times New Roman" w:hAnsi="Times New Roman"/>
          <w:sz w:val="28"/>
          <w:szCs w:val="28"/>
        </w:rPr>
        <w:t xml:space="preserve"> города</w:t>
      </w:r>
      <w:r w:rsidRPr="00207C9E">
        <w:rPr>
          <w:rFonts w:ascii="Times New Roman" w:hAnsi="Times New Roman"/>
          <w:sz w:val="28"/>
          <w:szCs w:val="28"/>
        </w:rPr>
        <w:t>, единого культурного и информационного пространства.</w:t>
      </w:r>
    </w:p>
    <w:p w:rsidR="003D4676" w:rsidRDefault="00EC739D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 комплексного подхода и существенн</w:t>
      </w:r>
      <w:r w:rsidR="005223F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модернизаци</w:t>
      </w:r>
      <w:r w:rsidR="005223F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материально - техническая база учреждений культуры. Это затратные мероприятия, требующие привлечения как бюджетных, так и внебюджетных средств. Но без поэтапного проведения косметических ремонтов, оснащения музыкальными инструментами, звуковой и световой аппаратурой муниципальных учреждений культуры невозможно в полной мере и качественно удовлетворять культурные запросы населения.</w:t>
      </w:r>
      <w:r w:rsidR="00996833" w:rsidRPr="00996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19B" w:rsidRDefault="00DA1181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последние годы ситуация по укреплению материально-технической базы учреждений культуры начала изменяться к лучшему. Выделяются субсидии из федерального и областного бюджетов на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ремонт</w:t>
      </w:r>
      <w:r w:rsidRPr="00DA11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 муниципальных домов культуры, расположенных в городских поселениях с числом жителей до 50 тысяч человек. С этой целью с 2017 </w:t>
      </w:r>
      <w:r w:rsidR="003E5C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года реализуется проект партии «</w:t>
      </w:r>
      <w:r w:rsidRPr="00DA11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Едина</w:t>
      </w:r>
      <w:r w:rsidR="003E5C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 Россия» «Местный дом культуры»</w:t>
      </w:r>
      <w:r w:rsidRPr="00DA11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Благодаря реализац</w:t>
      </w:r>
      <w:r w:rsidR="001E30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DA11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данного проекта </w:t>
      </w:r>
      <w:r w:rsidR="001E30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МБУ</w:t>
      </w:r>
      <w:r w:rsidR="00996833" w:rsidRPr="00B53767">
        <w:rPr>
          <w:rFonts w:ascii="Times New Roman" w:hAnsi="Times New Roman" w:cs="Times New Roman"/>
          <w:sz w:val="28"/>
          <w:szCs w:val="28"/>
        </w:rPr>
        <w:t xml:space="preserve"> ГДК выделены денежные средства в сумме 2 200</w:t>
      </w:r>
      <w:r w:rsidR="005D3076">
        <w:rPr>
          <w:rFonts w:ascii="Times New Roman" w:hAnsi="Times New Roman" w:cs="Times New Roman"/>
          <w:sz w:val="28"/>
          <w:szCs w:val="28"/>
        </w:rPr>
        <w:t> </w:t>
      </w:r>
      <w:r w:rsidR="00996833" w:rsidRPr="00B53767">
        <w:rPr>
          <w:rFonts w:ascii="Times New Roman" w:hAnsi="Times New Roman" w:cs="Times New Roman"/>
          <w:sz w:val="28"/>
          <w:szCs w:val="28"/>
        </w:rPr>
        <w:t>000</w:t>
      </w:r>
      <w:r w:rsidR="005D3076">
        <w:rPr>
          <w:rFonts w:ascii="Times New Roman" w:hAnsi="Times New Roman" w:cs="Times New Roman"/>
          <w:sz w:val="28"/>
          <w:szCs w:val="28"/>
        </w:rPr>
        <w:t>,00</w:t>
      </w:r>
      <w:r w:rsidR="00996833" w:rsidRPr="00B53767">
        <w:rPr>
          <w:rFonts w:ascii="Times New Roman" w:hAnsi="Times New Roman" w:cs="Times New Roman"/>
          <w:sz w:val="28"/>
          <w:szCs w:val="28"/>
        </w:rPr>
        <w:t xml:space="preserve"> рублей, что позволило провести замену кресел в количестве 560 штук, приобрести звуковую, световую аппаратуру, компьютерную технику. </w:t>
      </w:r>
      <w:r w:rsidR="00996833" w:rsidRPr="00923755">
        <w:rPr>
          <w:rFonts w:ascii="Times New Roman" w:hAnsi="Times New Roman" w:cs="Times New Roman"/>
          <w:sz w:val="28"/>
          <w:szCs w:val="28"/>
        </w:rPr>
        <w:t>В 2018 году</w:t>
      </w:r>
      <w:r w:rsidR="00996833" w:rsidRPr="00B53767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99683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996833" w:rsidRPr="00B5376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96833">
        <w:rPr>
          <w:rFonts w:ascii="Times New Roman" w:hAnsi="Times New Roman" w:cs="Times New Roman"/>
          <w:sz w:val="28"/>
          <w:szCs w:val="28"/>
        </w:rPr>
        <w:t>на обеспечение развития и укрепление</w:t>
      </w:r>
      <w:r w:rsidR="00996833" w:rsidRPr="00B53767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МБУ «Городской дом культуры» </w:t>
      </w:r>
      <w:proofErr w:type="spellStart"/>
      <w:r w:rsidR="00996833" w:rsidRPr="00B5376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96833" w:rsidRPr="00B5376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96833" w:rsidRPr="00B53767">
        <w:rPr>
          <w:rFonts w:ascii="Times New Roman" w:hAnsi="Times New Roman" w:cs="Times New Roman"/>
          <w:sz w:val="28"/>
          <w:szCs w:val="28"/>
        </w:rPr>
        <w:t>риволжска</w:t>
      </w:r>
      <w:proofErr w:type="spellEnd"/>
      <w:r w:rsidR="00996833">
        <w:rPr>
          <w:rFonts w:ascii="Times New Roman" w:hAnsi="Times New Roman" w:cs="Times New Roman"/>
          <w:sz w:val="28"/>
          <w:szCs w:val="28"/>
        </w:rPr>
        <w:t xml:space="preserve"> </w:t>
      </w:r>
      <w:r w:rsidR="00996833" w:rsidRPr="00B53767">
        <w:rPr>
          <w:rFonts w:ascii="Times New Roman" w:hAnsi="Times New Roman" w:cs="Times New Roman"/>
          <w:sz w:val="28"/>
          <w:szCs w:val="28"/>
        </w:rPr>
        <w:t xml:space="preserve">выделена субсидия в сумме </w:t>
      </w:r>
      <w:r w:rsidR="00996833" w:rsidRPr="00923755">
        <w:rPr>
          <w:rFonts w:ascii="Times New Roman" w:hAnsi="Times New Roman" w:cs="Times New Roman"/>
          <w:sz w:val="28"/>
          <w:szCs w:val="28"/>
        </w:rPr>
        <w:t>7</w:t>
      </w:r>
      <w:r w:rsidR="00445C6B">
        <w:rPr>
          <w:rFonts w:ascii="Times New Roman" w:hAnsi="Times New Roman" w:cs="Times New Roman"/>
          <w:sz w:val="28"/>
          <w:szCs w:val="28"/>
        </w:rPr>
        <w:t> 000</w:t>
      </w:r>
      <w:r w:rsidR="005D3076">
        <w:rPr>
          <w:rFonts w:ascii="Times New Roman" w:hAnsi="Times New Roman" w:cs="Times New Roman"/>
          <w:sz w:val="28"/>
          <w:szCs w:val="28"/>
        </w:rPr>
        <w:t> </w:t>
      </w:r>
      <w:r w:rsidR="00445C6B">
        <w:rPr>
          <w:rFonts w:ascii="Times New Roman" w:hAnsi="Times New Roman" w:cs="Times New Roman"/>
          <w:sz w:val="28"/>
          <w:szCs w:val="28"/>
        </w:rPr>
        <w:t>000</w:t>
      </w:r>
      <w:r w:rsidR="005D3076">
        <w:rPr>
          <w:rFonts w:ascii="Times New Roman" w:hAnsi="Times New Roman" w:cs="Times New Roman"/>
          <w:sz w:val="28"/>
          <w:szCs w:val="28"/>
        </w:rPr>
        <w:t>,00</w:t>
      </w:r>
      <w:r w:rsidR="00445C6B">
        <w:rPr>
          <w:rFonts w:ascii="Times New Roman" w:hAnsi="Times New Roman" w:cs="Times New Roman"/>
          <w:sz w:val="28"/>
          <w:szCs w:val="28"/>
        </w:rPr>
        <w:t xml:space="preserve"> рублей на ремонт кровл</w:t>
      </w:r>
      <w:r w:rsidR="00996833" w:rsidRPr="00B53767">
        <w:rPr>
          <w:rFonts w:ascii="Times New Roman" w:hAnsi="Times New Roman" w:cs="Times New Roman"/>
          <w:sz w:val="30"/>
          <w:szCs w:val="30"/>
        </w:rPr>
        <w:t>и</w:t>
      </w:r>
      <w:r w:rsidR="003D4676">
        <w:rPr>
          <w:rFonts w:ascii="Times New Roman" w:hAnsi="Times New Roman" w:cs="Times New Roman"/>
          <w:sz w:val="30"/>
          <w:szCs w:val="30"/>
        </w:rPr>
        <w:t>,</w:t>
      </w:r>
      <w:r w:rsidR="00996833" w:rsidRPr="00B53767">
        <w:rPr>
          <w:rFonts w:ascii="Times New Roman" w:hAnsi="Times New Roman" w:cs="Times New Roman"/>
          <w:sz w:val="30"/>
          <w:szCs w:val="30"/>
        </w:rPr>
        <w:t xml:space="preserve"> субсидия из областного бюджета </w:t>
      </w:r>
      <w:r w:rsidR="00996833" w:rsidRPr="00B53767">
        <w:rPr>
          <w:rFonts w:ascii="Times New Roman" w:hAnsi="Times New Roman" w:cs="Times New Roman"/>
          <w:sz w:val="28"/>
          <w:szCs w:val="28"/>
        </w:rPr>
        <w:t>2 000</w:t>
      </w:r>
      <w:r w:rsidR="007823EC">
        <w:rPr>
          <w:rFonts w:ascii="Times New Roman" w:hAnsi="Times New Roman" w:cs="Times New Roman"/>
          <w:sz w:val="28"/>
          <w:szCs w:val="28"/>
        </w:rPr>
        <w:t> </w:t>
      </w:r>
      <w:r w:rsidR="00996833" w:rsidRPr="00B53767">
        <w:rPr>
          <w:rFonts w:ascii="Times New Roman" w:hAnsi="Times New Roman" w:cs="Times New Roman"/>
          <w:sz w:val="28"/>
          <w:szCs w:val="28"/>
        </w:rPr>
        <w:t>000</w:t>
      </w:r>
      <w:r w:rsidR="007823EC">
        <w:rPr>
          <w:rFonts w:ascii="Times New Roman" w:hAnsi="Times New Roman" w:cs="Times New Roman"/>
          <w:sz w:val="28"/>
          <w:szCs w:val="28"/>
        </w:rPr>
        <w:t>,00</w:t>
      </w:r>
      <w:r w:rsidR="00996833" w:rsidRPr="00B53767">
        <w:rPr>
          <w:rFonts w:ascii="Times New Roman" w:hAnsi="Times New Roman" w:cs="Times New Roman"/>
          <w:sz w:val="28"/>
          <w:szCs w:val="28"/>
        </w:rPr>
        <w:t xml:space="preserve"> рублей на ремонт фасада.</w:t>
      </w:r>
      <w:r w:rsidR="00996833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996833" w:rsidRPr="00B53767">
        <w:rPr>
          <w:rFonts w:ascii="Times New Roman" w:hAnsi="Times New Roman" w:cs="Times New Roman"/>
          <w:sz w:val="28"/>
          <w:szCs w:val="28"/>
        </w:rPr>
        <w:t xml:space="preserve"> </w:t>
      </w:r>
      <w:r w:rsidR="003E5C2A">
        <w:rPr>
          <w:rFonts w:ascii="Times New Roman" w:hAnsi="Times New Roman" w:cs="Times New Roman"/>
          <w:sz w:val="28"/>
          <w:szCs w:val="28"/>
        </w:rPr>
        <w:t xml:space="preserve">на текущий ремонт задней части </w:t>
      </w:r>
      <w:r w:rsidR="00996833">
        <w:rPr>
          <w:rFonts w:ascii="Times New Roman" w:hAnsi="Times New Roman" w:cs="Times New Roman"/>
          <w:sz w:val="28"/>
          <w:szCs w:val="28"/>
        </w:rPr>
        <w:t>фасада</w:t>
      </w:r>
      <w:r w:rsidR="00996833" w:rsidRPr="00B53767">
        <w:rPr>
          <w:rFonts w:ascii="Times New Roman" w:hAnsi="Times New Roman" w:cs="Times New Roman"/>
          <w:sz w:val="28"/>
          <w:szCs w:val="28"/>
        </w:rPr>
        <w:t xml:space="preserve"> </w:t>
      </w:r>
      <w:r w:rsidR="00996833">
        <w:rPr>
          <w:rFonts w:ascii="Times New Roman" w:hAnsi="Times New Roman" w:cs="Times New Roman"/>
          <w:sz w:val="28"/>
          <w:szCs w:val="28"/>
        </w:rPr>
        <w:t>выделено</w:t>
      </w:r>
      <w:r w:rsidR="007823EC">
        <w:rPr>
          <w:rFonts w:ascii="Times New Roman" w:hAnsi="Times New Roman" w:cs="Times New Roman"/>
          <w:sz w:val="28"/>
          <w:szCs w:val="28"/>
        </w:rPr>
        <w:t xml:space="preserve">  </w:t>
      </w:r>
      <w:r w:rsidR="00996833">
        <w:rPr>
          <w:rFonts w:ascii="Times New Roman" w:hAnsi="Times New Roman" w:cs="Times New Roman"/>
          <w:sz w:val="28"/>
          <w:szCs w:val="28"/>
        </w:rPr>
        <w:t xml:space="preserve"> 1</w:t>
      </w:r>
      <w:r w:rsidR="007823EC">
        <w:rPr>
          <w:rFonts w:ascii="Times New Roman" w:hAnsi="Times New Roman" w:cs="Times New Roman"/>
          <w:sz w:val="28"/>
          <w:szCs w:val="28"/>
        </w:rPr>
        <w:t xml:space="preserve"> </w:t>
      </w:r>
      <w:r w:rsidR="00996833">
        <w:rPr>
          <w:rFonts w:ascii="Times New Roman" w:hAnsi="Times New Roman" w:cs="Times New Roman"/>
          <w:sz w:val="28"/>
          <w:szCs w:val="28"/>
        </w:rPr>
        <w:t>552</w:t>
      </w:r>
      <w:r w:rsidR="007823EC">
        <w:rPr>
          <w:rFonts w:ascii="Times New Roman" w:hAnsi="Times New Roman" w:cs="Times New Roman"/>
          <w:sz w:val="28"/>
          <w:szCs w:val="28"/>
        </w:rPr>
        <w:t> </w:t>
      </w:r>
      <w:r w:rsidR="00996833">
        <w:rPr>
          <w:rFonts w:ascii="Times New Roman" w:hAnsi="Times New Roman" w:cs="Times New Roman"/>
          <w:sz w:val="28"/>
          <w:szCs w:val="28"/>
        </w:rPr>
        <w:t>986</w:t>
      </w:r>
      <w:r w:rsidR="007823EC">
        <w:rPr>
          <w:rFonts w:ascii="Times New Roman" w:hAnsi="Times New Roman" w:cs="Times New Roman"/>
          <w:sz w:val="28"/>
          <w:szCs w:val="28"/>
        </w:rPr>
        <w:t>,00</w:t>
      </w:r>
      <w:r w:rsidR="00996833">
        <w:rPr>
          <w:rFonts w:ascii="Times New Roman" w:hAnsi="Times New Roman" w:cs="Times New Roman"/>
          <w:sz w:val="28"/>
          <w:szCs w:val="28"/>
        </w:rPr>
        <w:t xml:space="preserve"> рублей. По наказам избира</w:t>
      </w:r>
      <w:r w:rsidR="003E5C2A">
        <w:rPr>
          <w:rFonts w:ascii="Times New Roman" w:hAnsi="Times New Roman" w:cs="Times New Roman"/>
          <w:sz w:val="28"/>
          <w:szCs w:val="28"/>
        </w:rPr>
        <w:t>телей выделено 300</w:t>
      </w:r>
      <w:r w:rsidR="007823EC">
        <w:rPr>
          <w:rFonts w:ascii="Times New Roman" w:hAnsi="Times New Roman" w:cs="Times New Roman"/>
          <w:sz w:val="28"/>
          <w:szCs w:val="28"/>
        </w:rPr>
        <w:t> </w:t>
      </w:r>
      <w:r w:rsidR="003E5C2A">
        <w:rPr>
          <w:rFonts w:ascii="Times New Roman" w:hAnsi="Times New Roman" w:cs="Times New Roman"/>
          <w:sz w:val="28"/>
          <w:szCs w:val="28"/>
        </w:rPr>
        <w:t>000</w:t>
      </w:r>
      <w:r w:rsidR="007823EC">
        <w:rPr>
          <w:rFonts w:ascii="Times New Roman" w:hAnsi="Times New Roman" w:cs="Times New Roman"/>
          <w:sz w:val="28"/>
          <w:szCs w:val="28"/>
        </w:rPr>
        <w:t>,00</w:t>
      </w:r>
      <w:r w:rsidR="003E5C2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96833">
        <w:rPr>
          <w:rFonts w:ascii="Times New Roman" w:hAnsi="Times New Roman" w:cs="Times New Roman"/>
          <w:sz w:val="28"/>
          <w:szCs w:val="28"/>
        </w:rPr>
        <w:t>на приобретение сценического</w:t>
      </w:r>
      <w:r w:rsidR="00DA4A08">
        <w:rPr>
          <w:rFonts w:ascii="Times New Roman" w:hAnsi="Times New Roman" w:cs="Times New Roman"/>
          <w:sz w:val="28"/>
          <w:szCs w:val="28"/>
        </w:rPr>
        <w:t xml:space="preserve"> </w:t>
      </w:r>
      <w:r w:rsidR="00996833">
        <w:rPr>
          <w:rFonts w:ascii="Times New Roman" w:hAnsi="Times New Roman" w:cs="Times New Roman"/>
          <w:sz w:val="28"/>
          <w:szCs w:val="28"/>
        </w:rPr>
        <w:t>занавеса для концертного зала.</w:t>
      </w:r>
      <w:r w:rsidR="0022319B">
        <w:rPr>
          <w:rFonts w:ascii="Times New Roman" w:hAnsi="Times New Roman" w:cs="Times New Roman"/>
          <w:sz w:val="28"/>
          <w:szCs w:val="28"/>
        </w:rPr>
        <w:t xml:space="preserve"> </w:t>
      </w:r>
      <w:r w:rsidR="00996833">
        <w:rPr>
          <w:rFonts w:ascii="Times New Roman" w:hAnsi="Times New Roman" w:cs="Times New Roman"/>
          <w:sz w:val="28"/>
          <w:szCs w:val="28"/>
        </w:rPr>
        <w:t>Городским домом культуры получен грант в сумме 5 000</w:t>
      </w:r>
      <w:r w:rsidR="007823EC">
        <w:rPr>
          <w:rFonts w:ascii="Times New Roman" w:hAnsi="Times New Roman" w:cs="Times New Roman"/>
          <w:sz w:val="28"/>
          <w:szCs w:val="28"/>
        </w:rPr>
        <w:t> </w:t>
      </w:r>
      <w:r w:rsidR="00996833">
        <w:rPr>
          <w:rFonts w:ascii="Times New Roman" w:hAnsi="Times New Roman" w:cs="Times New Roman"/>
          <w:sz w:val="28"/>
          <w:szCs w:val="28"/>
        </w:rPr>
        <w:t>000</w:t>
      </w:r>
      <w:r w:rsidR="007823EC">
        <w:rPr>
          <w:rFonts w:ascii="Times New Roman" w:hAnsi="Times New Roman" w:cs="Times New Roman"/>
          <w:sz w:val="28"/>
          <w:szCs w:val="28"/>
        </w:rPr>
        <w:t>,00</w:t>
      </w:r>
      <w:r w:rsidR="0099683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2319B">
        <w:rPr>
          <w:rFonts w:ascii="Times New Roman" w:hAnsi="Times New Roman" w:cs="Times New Roman"/>
          <w:sz w:val="28"/>
          <w:szCs w:val="28"/>
        </w:rPr>
        <w:t>по проекту фонда кино «Поддержка кинотеатров в 2019 году».</w:t>
      </w:r>
      <w:r w:rsidR="0002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6F" w:rsidRPr="006B3CCA" w:rsidRDefault="00026063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этим увеличились показатели учреждения культуры по количеству проведения культурно-массовых мероприятий и количеству посещ</w:t>
      </w:r>
      <w:r w:rsidR="00445C6B">
        <w:rPr>
          <w:rFonts w:ascii="Times New Roman" w:hAnsi="Times New Roman" w:cs="Times New Roman"/>
          <w:sz w:val="28"/>
          <w:szCs w:val="28"/>
        </w:rPr>
        <w:t xml:space="preserve">ений. Количество мероприятий </w:t>
      </w:r>
      <w:r>
        <w:rPr>
          <w:rFonts w:ascii="Times New Roman" w:hAnsi="Times New Roman" w:cs="Times New Roman"/>
          <w:sz w:val="28"/>
          <w:szCs w:val="28"/>
        </w:rPr>
        <w:t>в 2018 году</w:t>
      </w:r>
      <w:r w:rsidR="003E5C2A">
        <w:rPr>
          <w:rFonts w:ascii="Times New Roman" w:hAnsi="Times New Roman" w:cs="Times New Roman"/>
          <w:sz w:val="28"/>
          <w:szCs w:val="28"/>
        </w:rPr>
        <w:t xml:space="preserve"> составило 459,</w:t>
      </w:r>
      <w:r w:rsidR="007823EC">
        <w:rPr>
          <w:rFonts w:ascii="Times New Roman" w:hAnsi="Times New Roman" w:cs="Times New Roman"/>
          <w:sz w:val="28"/>
          <w:szCs w:val="28"/>
        </w:rPr>
        <w:t xml:space="preserve"> </w:t>
      </w:r>
      <w:r w:rsidR="003E5C2A">
        <w:rPr>
          <w:rFonts w:ascii="Times New Roman" w:hAnsi="Times New Roman" w:cs="Times New Roman"/>
          <w:sz w:val="28"/>
          <w:szCs w:val="28"/>
        </w:rPr>
        <w:t xml:space="preserve">что на 14,8% </w:t>
      </w:r>
      <w:r>
        <w:rPr>
          <w:rFonts w:ascii="Times New Roman" w:hAnsi="Times New Roman" w:cs="Times New Roman"/>
          <w:sz w:val="28"/>
          <w:szCs w:val="28"/>
        </w:rPr>
        <w:t>больше по сравнению с 2017 годом.</w:t>
      </w:r>
      <w:r w:rsidR="003E5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Увеличилось ко</w:t>
      </w:r>
      <w:r w:rsidR="003E5C2A">
        <w:rPr>
          <w:rFonts w:ascii="Times New Roman" w:hAnsi="Times New Roman" w:cs="Times New Roman"/>
          <w:sz w:val="28"/>
          <w:szCs w:val="28"/>
        </w:rPr>
        <w:t xml:space="preserve">личество платных мероприятий. В 2018 году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="003D4676">
        <w:rPr>
          <w:rFonts w:ascii="Times New Roman" w:hAnsi="Times New Roman" w:cs="Times New Roman"/>
          <w:sz w:val="28"/>
          <w:szCs w:val="28"/>
        </w:rPr>
        <w:t xml:space="preserve">и </w:t>
      </w:r>
      <w:r w:rsidR="007823EC">
        <w:rPr>
          <w:rFonts w:ascii="Times New Roman" w:hAnsi="Times New Roman" w:cs="Times New Roman"/>
          <w:sz w:val="28"/>
          <w:szCs w:val="28"/>
        </w:rPr>
        <w:t xml:space="preserve">МБУ </w:t>
      </w:r>
      <w:r w:rsidR="003D4676">
        <w:rPr>
          <w:rFonts w:ascii="Times New Roman" w:hAnsi="Times New Roman" w:cs="Times New Roman"/>
          <w:sz w:val="28"/>
          <w:szCs w:val="28"/>
        </w:rPr>
        <w:t>ГДК проведено 208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4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 году всего 97. Охват зрителей в 2018 году  на платных мероприятиях составил 18 328 человек, в 2017 году</w:t>
      </w:r>
      <w:r w:rsidR="00445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1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9221 человек.</w:t>
      </w:r>
      <w:r w:rsidR="00DA1181" w:rsidRPr="00DA1181">
        <w:rPr>
          <w:rFonts w:ascii="Times New Roman" w:hAnsi="Times New Roman"/>
          <w:sz w:val="28"/>
          <w:szCs w:val="28"/>
        </w:rPr>
        <w:t xml:space="preserve"> </w:t>
      </w:r>
      <w:r w:rsidR="00F21299" w:rsidRPr="00F21299">
        <w:rPr>
          <w:rFonts w:ascii="Times New Roman" w:eastAsia="Calibri" w:hAnsi="Times New Roman" w:cs="Times New Roman"/>
          <w:sz w:val="28"/>
          <w:szCs w:val="28"/>
        </w:rPr>
        <w:t xml:space="preserve">В период реализации предыдущей программы </w:t>
      </w:r>
      <w:r w:rsidR="00F21299" w:rsidRPr="00F2129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21299">
        <w:rPr>
          <w:rFonts w:ascii="Times New Roman" w:hAnsi="Times New Roman" w:cs="Times New Roman"/>
          <w:sz w:val="28"/>
          <w:szCs w:val="28"/>
        </w:rPr>
        <w:t xml:space="preserve"> ГДК</w:t>
      </w:r>
      <w:r w:rsidR="00F21299" w:rsidRPr="00F21299">
        <w:rPr>
          <w:rFonts w:ascii="Times New Roman" w:hAnsi="Times New Roman" w:cs="Times New Roman"/>
          <w:sz w:val="28"/>
          <w:szCs w:val="28"/>
        </w:rPr>
        <w:t xml:space="preserve"> была направлена на  сохранение народной культуры и искусства, патриотическое воспитание граждан, пропаганду здорового образа жизни. С целью сохранения и развития самодеятельного на</w:t>
      </w:r>
      <w:r w:rsidR="00F21299">
        <w:rPr>
          <w:rFonts w:ascii="Times New Roman" w:hAnsi="Times New Roman" w:cs="Times New Roman"/>
          <w:sz w:val="28"/>
          <w:szCs w:val="28"/>
        </w:rPr>
        <w:t>родного творчества в учреждении</w:t>
      </w:r>
      <w:r w:rsidR="00F21299" w:rsidRPr="00F21299">
        <w:rPr>
          <w:rFonts w:ascii="Times New Roman" w:hAnsi="Times New Roman" w:cs="Times New Roman"/>
          <w:sz w:val="28"/>
          <w:szCs w:val="28"/>
        </w:rPr>
        <w:t xml:space="preserve"> </w:t>
      </w:r>
      <w:r w:rsidR="00F21299">
        <w:rPr>
          <w:rFonts w:ascii="Times New Roman" w:hAnsi="Times New Roman"/>
          <w:sz w:val="28"/>
          <w:szCs w:val="28"/>
        </w:rPr>
        <w:t>количество кружков и любительских объединений остается стабильным, их посещают 787 человек, из них 428 детей.</w:t>
      </w:r>
      <w:r w:rsidR="00F21299" w:rsidRPr="00F21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299" w:rsidRPr="00F21299">
        <w:rPr>
          <w:rFonts w:ascii="Times New Roman" w:hAnsi="Times New Roman" w:cs="Times New Roman"/>
          <w:sz w:val="28"/>
          <w:szCs w:val="28"/>
        </w:rPr>
        <w:t>Среди творческих коллективов 2 имеют почетное звание «</w:t>
      </w:r>
      <w:r w:rsidR="001E307C">
        <w:rPr>
          <w:rFonts w:ascii="Times New Roman" w:hAnsi="Times New Roman" w:cs="Times New Roman"/>
          <w:sz w:val="28"/>
          <w:szCs w:val="28"/>
        </w:rPr>
        <w:t>Н</w:t>
      </w:r>
      <w:r w:rsidR="00F21299" w:rsidRPr="00F21299">
        <w:rPr>
          <w:rFonts w:ascii="Times New Roman" w:hAnsi="Times New Roman" w:cs="Times New Roman"/>
          <w:sz w:val="28"/>
          <w:szCs w:val="28"/>
        </w:rPr>
        <w:t>ародный»</w:t>
      </w:r>
      <w:r w:rsidR="00F21299">
        <w:rPr>
          <w:rFonts w:ascii="Times New Roman" w:hAnsi="Times New Roman" w:cs="Times New Roman"/>
          <w:sz w:val="28"/>
          <w:szCs w:val="28"/>
        </w:rPr>
        <w:t xml:space="preserve"> (</w:t>
      </w:r>
      <w:r w:rsidR="00F21299" w:rsidRPr="009D5E54">
        <w:rPr>
          <w:rFonts w:ascii="Times New Roman" w:hAnsi="Times New Roman"/>
          <w:sz w:val="28"/>
          <w:szCs w:val="28"/>
        </w:rPr>
        <w:t>вокальная группа «Гармония» и театральная студия «Миниатюра»</w:t>
      </w:r>
      <w:r w:rsidR="00F21299">
        <w:rPr>
          <w:rFonts w:ascii="Times New Roman" w:hAnsi="Times New Roman"/>
          <w:sz w:val="28"/>
          <w:szCs w:val="28"/>
        </w:rPr>
        <w:t>)</w:t>
      </w:r>
      <w:r w:rsidR="003D4676">
        <w:rPr>
          <w:rFonts w:ascii="Times New Roman" w:hAnsi="Times New Roman"/>
          <w:sz w:val="28"/>
          <w:szCs w:val="28"/>
        </w:rPr>
        <w:t xml:space="preserve">; </w:t>
      </w:r>
      <w:r w:rsidR="00F21299" w:rsidRPr="00F21299">
        <w:rPr>
          <w:rFonts w:ascii="Times New Roman" w:hAnsi="Times New Roman" w:cs="Times New Roman"/>
          <w:sz w:val="28"/>
          <w:szCs w:val="28"/>
        </w:rPr>
        <w:t>1-</w:t>
      </w:r>
      <w:r w:rsidR="003D4676">
        <w:rPr>
          <w:rFonts w:ascii="Times New Roman" w:hAnsi="Times New Roman" w:cs="Times New Roman"/>
          <w:sz w:val="28"/>
          <w:szCs w:val="28"/>
        </w:rPr>
        <w:t xml:space="preserve"> </w:t>
      </w:r>
      <w:r w:rsidR="00F21299">
        <w:rPr>
          <w:rFonts w:ascii="Times New Roman" w:hAnsi="Times New Roman" w:cs="Times New Roman"/>
          <w:sz w:val="28"/>
          <w:szCs w:val="28"/>
        </w:rPr>
        <w:t>«О</w:t>
      </w:r>
      <w:r w:rsidR="00F21299" w:rsidRPr="00F21299">
        <w:rPr>
          <w:rFonts w:ascii="Times New Roman" w:hAnsi="Times New Roman" w:cs="Times New Roman"/>
          <w:sz w:val="28"/>
          <w:szCs w:val="28"/>
        </w:rPr>
        <w:t>бразцовый</w:t>
      </w:r>
      <w:r w:rsidR="003E5C2A">
        <w:rPr>
          <w:rFonts w:ascii="Times New Roman" w:hAnsi="Times New Roman" w:cs="Times New Roman"/>
          <w:sz w:val="28"/>
          <w:szCs w:val="28"/>
        </w:rPr>
        <w:t xml:space="preserve">» </w:t>
      </w:r>
      <w:r w:rsidR="00F21299">
        <w:rPr>
          <w:rFonts w:ascii="Times New Roman" w:hAnsi="Times New Roman" w:cs="Times New Roman"/>
          <w:sz w:val="28"/>
          <w:szCs w:val="28"/>
        </w:rPr>
        <w:t>(</w:t>
      </w:r>
      <w:r w:rsidR="00F21299" w:rsidRPr="009D5E54">
        <w:rPr>
          <w:rFonts w:ascii="Times New Roman" w:hAnsi="Times New Roman"/>
          <w:sz w:val="28"/>
          <w:szCs w:val="28"/>
        </w:rPr>
        <w:t>хореографический коллектив «Колибри»</w:t>
      </w:r>
      <w:r w:rsidR="00F21299">
        <w:rPr>
          <w:rFonts w:ascii="Times New Roman" w:hAnsi="Times New Roman"/>
          <w:sz w:val="28"/>
          <w:szCs w:val="28"/>
        </w:rPr>
        <w:t>)</w:t>
      </w:r>
      <w:r w:rsidR="00F21299" w:rsidRPr="009D5E54">
        <w:rPr>
          <w:rFonts w:ascii="Times New Roman" w:hAnsi="Times New Roman"/>
          <w:sz w:val="28"/>
          <w:szCs w:val="28"/>
        </w:rPr>
        <w:t xml:space="preserve"> </w:t>
      </w:r>
      <w:r w:rsidR="00F21299">
        <w:rPr>
          <w:rFonts w:ascii="Times New Roman" w:hAnsi="Times New Roman" w:cs="Times New Roman"/>
          <w:sz w:val="28"/>
          <w:szCs w:val="28"/>
        </w:rPr>
        <w:t>и 1 звание «Заслуженный»</w:t>
      </w:r>
      <w:r w:rsidR="003D4676">
        <w:rPr>
          <w:rFonts w:ascii="Times New Roman" w:hAnsi="Times New Roman" w:cs="Times New Roman"/>
          <w:sz w:val="28"/>
          <w:szCs w:val="28"/>
        </w:rPr>
        <w:t xml:space="preserve"> </w:t>
      </w:r>
      <w:r w:rsidR="00F21299">
        <w:rPr>
          <w:rFonts w:ascii="Times New Roman" w:hAnsi="Times New Roman" w:cs="Times New Roman"/>
          <w:sz w:val="28"/>
          <w:szCs w:val="28"/>
        </w:rPr>
        <w:t xml:space="preserve">- </w:t>
      </w:r>
      <w:r w:rsidR="003D4676">
        <w:rPr>
          <w:rFonts w:ascii="Times New Roman" w:hAnsi="Times New Roman" w:cs="Times New Roman"/>
          <w:sz w:val="28"/>
          <w:szCs w:val="28"/>
        </w:rPr>
        <w:t>(</w:t>
      </w:r>
      <w:r w:rsidR="00F21299">
        <w:rPr>
          <w:rFonts w:ascii="Times New Roman" w:hAnsi="Times New Roman"/>
          <w:sz w:val="28"/>
          <w:szCs w:val="28"/>
        </w:rPr>
        <w:t xml:space="preserve">хореографический </w:t>
      </w:r>
      <w:r w:rsidR="00F21299" w:rsidRPr="009D5E54">
        <w:rPr>
          <w:rFonts w:ascii="Times New Roman" w:hAnsi="Times New Roman"/>
          <w:sz w:val="28"/>
          <w:szCs w:val="28"/>
        </w:rPr>
        <w:t xml:space="preserve"> коллектив</w:t>
      </w:r>
      <w:r w:rsidR="00F21299">
        <w:rPr>
          <w:rFonts w:ascii="Times New Roman" w:hAnsi="Times New Roman"/>
          <w:sz w:val="28"/>
          <w:szCs w:val="28"/>
        </w:rPr>
        <w:t xml:space="preserve"> </w:t>
      </w:r>
      <w:r w:rsidR="00F21299" w:rsidRPr="009D5E54">
        <w:rPr>
          <w:rFonts w:ascii="Times New Roman" w:hAnsi="Times New Roman"/>
          <w:sz w:val="28"/>
          <w:szCs w:val="28"/>
        </w:rPr>
        <w:t xml:space="preserve"> «Фаина»</w:t>
      </w:r>
      <w:r w:rsidR="003D4676">
        <w:rPr>
          <w:rFonts w:ascii="Times New Roman" w:hAnsi="Times New Roman"/>
          <w:sz w:val="28"/>
          <w:szCs w:val="28"/>
        </w:rPr>
        <w:t>)</w:t>
      </w:r>
      <w:r w:rsidR="00F21299">
        <w:rPr>
          <w:rFonts w:ascii="Times New Roman" w:hAnsi="Times New Roman"/>
          <w:sz w:val="28"/>
          <w:szCs w:val="28"/>
        </w:rPr>
        <w:t>.</w:t>
      </w:r>
      <w:proofErr w:type="gramEnd"/>
    </w:p>
    <w:p w:rsidR="00A4216F" w:rsidRDefault="00F25E4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Приволжского </w:t>
      </w:r>
      <w:r w:rsidR="00A4216F" w:rsidRPr="00A664AE">
        <w:rPr>
          <w:rFonts w:ascii="Times New Roman" w:hAnsi="Times New Roman"/>
          <w:sz w:val="28"/>
          <w:szCs w:val="28"/>
        </w:rPr>
        <w:t xml:space="preserve">муниципального </w:t>
      </w:r>
      <w:r w:rsidR="00A4216F">
        <w:rPr>
          <w:rFonts w:ascii="Times New Roman" w:hAnsi="Times New Roman"/>
          <w:sz w:val="28"/>
          <w:szCs w:val="28"/>
        </w:rPr>
        <w:t>района</w:t>
      </w:r>
      <w:r w:rsidR="00F21299">
        <w:rPr>
          <w:rFonts w:ascii="Times New Roman" w:hAnsi="Times New Roman"/>
          <w:sz w:val="28"/>
          <w:szCs w:val="28"/>
        </w:rPr>
        <w:t xml:space="preserve"> </w:t>
      </w:r>
      <w:r w:rsidR="00A4216F">
        <w:rPr>
          <w:rFonts w:ascii="Times New Roman" w:hAnsi="Times New Roman"/>
          <w:sz w:val="28"/>
          <w:szCs w:val="28"/>
        </w:rPr>
        <w:t xml:space="preserve">проходят значимые </w:t>
      </w:r>
      <w:r w:rsidR="00A4216F" w:rsidRPr="00A664AE">
        <w:rPr>
          <w:rFonts w:ascii="Times New Roman" w:hAnsi="Times New Roman"/>
          <w:sz w:val="28"/>
          <w:szCs w:val="28"/>
        </w:rPr>
        <w:t>районные</w:t>
      </w:r>
      <w:r w:rsidR="00A4216F">
        <w:rPr>
          <w:rFonts w:ascii="Times New Roman" w:hAnsi="Times New Roman"/>
          <w:sz w:val="28"/>
          <w:szCs w:val="28"/>
        </w:rPr>
        <w:t xml:space="preserve"> и областные конкурсы-фестивали: областной фестиваль «</w:t>
      </w:r>
      <w:r w:rsidR="00A4216F" w:rsidRPr="00A664AE">
        <w:rPr>
          <w:rFonts w:ascii="Times New Roman" w:hAnsi="Times New Roman"/>
          <w:sz w:val="28"/>
          <w:szCs w:val="28"/>
        </w:rPr>
        <w:t>Запомните меня таким», пам</w:t>
      </w:r>
      <w:r w:rsidR="00A4216F">
        <w:rPr>
          <w:rFonts w:ascii="Times New Roman" w:hAnsi="Times New Roman"/>
          <w:sz w:val="28"/>
          <w:szCs w:val="28"/>
        </w:rPr>
        <w:t xml:space="preserve">яти нашего земляка </w:t>
      </w:r>
      <w:proofErr w:type="spellStart"/>
      <w:r w:rsidR="00A4216F">
        <w:rPr>
          <w:rFonts w:ascii="Times New Roman" w:hAnsi="Times New Roman"/>
          <w:sz w:val="28"/>
          <w:szCs w:val="28"/>
        </w:rPr>
        <w:t>О.</w:t>
      </w:r>
      <w:r w:rsidR="00F21299">
        <w:rPr>
          <w:rFonts w:ascii="Times New Roman" w:hAnsi="Times New Roman"/>
          <w:sz w:val="28"/>
          <w:szCs w:val="28"/>
        </w:rPr>
        <w:t>И.</w:t>
      </w:r>
      <w:r w:rsidR="00A4216F">
        <w:rPr>
          <w:rFonts w:ascii="Times New Roman" w:hAnsi="Times New Roman"/>
          <w:sz w:val="28"/>
          <w:szCs w:val="28"/>
        </w:rPr>
        <w:t>Борисова</w:t>
      </w:r>
      <w:proofErr w:type="spellEnd"/>
      <w:r w:rsidR="00A4216F">
        <w:rPr>
          <w:rFonts w:ascii="Times New Roman" w:hAnsi="Times New Roman"/>
          <w:sz w:val="28"/>
          <w:szCs w:val="28"/>
        </w:rPr>
        <w:t xml:space="preserve"> </w:t>
      </w:r>
      <w:r w:rsidR="00A4216F" w:rsidRPr="00A664AE">
        <w:rPr>
          <w:rFonts w:ascii="Times New Roman" w:hAnsi="Times New Roman"/>
          <w:sz w:val="28"/>
          <w:szCs w:val="28"/>
        </w:rPr>
        <w:t>с участием</w:t>
      </w:r>
      <w:r w:rsidR="00A4216F">
        <w:rPr>
          <w:rFonts w:ascii="Times New Roman" w:hAnsi="Times New Roman"/>
          <w:sz w:val="28"/>
          <w:szCs w:val="28"/>
        </w:rPr>
        <w:t xml:space="preserve"> вдовы артиста</w:t>
      </w:r>
      <w:r w:rsidR="00A4216F" w:rsidRPr="00A664AE">
        <w:rPr>
          <w:rFonts w:ascii="Times New Roman" w:hAnsi="Times New Roman"/>
          <w:sz w:val="28"/>
          <w:szCs w:val="28"/>
        </w:rPr>
        <w:t xml:space="preserve"> А</w:t>
      </w:r>
      <w:r w:rsidR="00A4216F">
        <w:rPr>
          <w:rFonts w:ascii="Times New Roman" w:hAnsi="Times New Roman"/>
          <w:sz w:val="28"/>
          <w:szCs w:val="28"/>
        </w:rPr>
        <w:t xml:space="preserve">ллы Романовны, межрегиональный </w:t>
      </w:r>
      <w:r w:rsidR="00A4216F" w:rsidRPr="00A664AE">
        <w:rPr>
          <w:rFonts w:ascii="Times New Roman" w:hAnsi="Times New Roman"/>
          <w:sz w:val="28"/>
          <w:szCs w:val="28"/>
        </w:rPr>
        <w:t>фестиваль хоровых</w:t>
      </w:r>
      <w:r w:rsidR="00A4216F">
        <w:rPr>
          <w:rFonts w:ascii="Times New Roman" w:hAnsi="Times New Roman"/>
          <w:sz w:val="28"/>
          <w:szCs w:val="28"/>
        </w:rPr>
        <w:t xml:space="preserve"> коллективов «Встреча на Тезе», </w:t>
      </w:r>
      <w:r w:rsidR="00A4216F" w:rsidRPr="00A664AE">
        <w:rPr>
          <w:rFonts w:ascii="Times New Roman" w:hAnsi="Times New Roman"/>
          <w:sz w:val="28"/>
          <w:szCs w:val="28"/>
        </w:rPr>
        <w:t>областной фестиваль хореографичес</w:t>
      </w:r>
      <w:r w:rsidR="00A4216F">
        <w:rPr>
          <w:rFonts w:ascii="Times New Roman" w:hAnsi="Times New Roman"/>
          <w:sz w:val="28"/>
          <w:szCs w:val="28"/>
        </w:rPr>
        <w:t>к</w:t>
      </w:r>
      <w:r w:rsidR="009B10A1">
        <w:rPr>
          <w:rFonts w:ascii="Times New Roman" w:hAnsi="Times New Roman"/>
          <w:sz w:val="28"/>
          <w:szCs w:val="28"/>
        </w:rPr>
        <w:t>их коллективов «</w:t>
      </w:r>
      <w:r w:rsidR="00F21299">
        <w:rPr>
          <w:rFonts w:ascii="Times New Roman" w:hAnsi="Times New Roman"/>
          <w:sz w:val="28"/>
          <w:szCs w:val="28"/>
        </w:rPr>
        <w:t>Планета танца»,</w:t>
      </w:r>
      <w:r w:rsidR="009B10A1">
        <w:rPr>
          <w:rFonts w:ascii="Times New Roman" w:hAnsi="Times New Roman"/>
          <w:sz w:val="28"/>
          <w:szCs w:val="28"/>
        </w:rPr>
        <w:t xml:space="preserve"> </w:t>
      </w:r>
      <w:r w:rsidR="00F21299">
        <w:rPr>
          <w:rFonts w:ascii="Times New Roman" w:hAnsi="Times New Roman"/>
          <w:sz w:val="28"/>
          <w:szCs w:val="28"/>
        </w:rPr>
        <w:t>фестиваль библиотечных проектов «Мы можем все», акция «</w:t>
      </w:r>
      <w:proofErr w:type="spellStart"/>
      <w:r w:rsidR="00F21299">
        <w:rPr>
          <w:rFonts w:ascii="Times New Roman" w:hAnsi="Times New Roman"/>
          <w:sz w:val="28"/>
          <w:szCs w:val="28"/>
        </w:rPr>
        <w:t>Библионочь</w:t>
      </w:r>
      <w:proofErr w:type="spellEnd"/>
      <w:r w:rsidR="00F21299">
        <w:rPr>
          <w:rFonts w:ascii="Times New Roman" w:hAnsi="Times New Roman"/>
          <w:sz w:val="28"/>
          <w:szCs w:val="28"/>
        </w:rPr>
        <w:t>».</w:t>
      </w:r>
    </w:p>
    <w:p w:rsidR="003A1442" w:rsidRDefault="009B10A1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Указом Президента РФ </w:t>
      </w:r>
      <w:r w:rsidR="00F25E4D">
        <w:rPr>
          <w:rFonts w:ascii="Times New Roman" w:hAnsi="Times New Roman"/>
          <w:sz w:val="28"/>
          <w:szCs w:val="28"/>
        </w:rPr>
        <w:t xml:space="preserve">2019 год был определен </w:t>
      </w:r>
      <w:r w:rsidR="00F21299">
        <w:rPr>
          <w:rFonts w:ascii="Times New Roman" w:hAnsi="Times New Roman"/>
          <w:sz w:val="28"/>
          <w:szCs w:val="28"/>
        </w:rPr>
        <w:t xml:space="preserve">Годом театра. </w:t>
      </w:r>
      <w:r>
        <w:rPr>
          <w:rFonts w:ascii="Times New Roman" w:hAnsi="Times New Roman"/>
          <w:sz w:val="28"/>
          <w:szCs w:val="28"/>
        </w:rPr>
        <w:t>В Приволжском городском поселении торжественное о</w:t>
      </w:r>
      <w:r w:rsidR="00F21299">
        <w:rPr>
          <w:rFonts w:ascii="Times New Roman" w:hAnsi="Times New Roman"/>
          <w:sz w:val="28"/>
          <w:szCs w:val="28"/>
        </w:rPr>
        <w:t>ткрыти</w:t>
      </w:r>
      <w:r w:rsidR="00BB6886">
        <w:rPr>
          <w:rFonts w:ascii="Times New Roman" w:hAnsi="Times New Roman"/>
          <w:sz w:val="28"/>
          <w:szCs w:val="28"/>
        </w:rPr>
        <w:t>е состоялось в январе спектакля</w:t>
      </w:r>
      <w:r w:rsidR="00F21299">
        <w:rPr>
          <w:rFonts w:ascii="Times New Roman" w:hAnsi="Times New Roman"/>
          <w:sz w:val="28"/>
          <w:szCs w:val="28"/>
        </w:rPr>
        <w:t>м</w:t>
      </w:r>
      <w:r w:rsidR="00BB6886">
        <w:rPr>
          <w:rFonts w:ascii="Times New Roman" w:hAnsi="Times New Roman"/>
          <w:sz w:val="28"/>
          <w:szCs w:val="28"/>
        </w:rPr>
        <w:t>и</w:t>
      </w:r>
      <w:r w:rsidR="00F21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народного театра юного зрителя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ваново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21299">
        <w:rPr>
          <w:rFonts w:ascii="Times New Roman" w:hAnsi="Times New Roman"/>
          <w:sz w:val="28"/>
          <w:szCs w:val="28"/>
        </w:rPr>
        <w:t xml:space="preserve">«Травести» </w:t>
      </w:r>
      <w:r w:rsidR="00BB6886">
        <w:rPr>
          <w:rFonts w:ascii="Times New Roman" w:hAnsi="Times New Roman"/>
          <w:sz w:val="28"/>
          <w:szCs w:val="28"/>
        </w:rPr>
        <w:t>и «Здравствуй,</w:t>
      </w:r>
      <w:r w:rsidR="00445C6B">
        <w:rPr>
          <w:rFonts w:ascii="Times New Roman" w:hAnsi="Times New Roman"/>
          <w:sz w:val="28"/>
          <w:szCs w:val="28"/>
        </w:rPr>
        <w:t xml:space="preserve"> </w:t>
      </w:r>
      <w:r w:rsidR="00BB6886">
        <w:rPr>
          <w:rFonts w:ascii="Times New Roman" w:hAnsi="Times New Roman"/>
          <w:sz w:val="28"/>
          <w:szCs w:val="28"/>
        </w:rPr>
        <w:t>чудо в перьях».</w:t>
      </w:r>
      <w:r>
        <w:rPr>
          <w:rFonts w:ascii="Times New Roman" w:hAnsi="Times New Roman"/>
          <w:sz w:val="28"/>
          <w:szCs w:val="28"/>
        </w:rPr>
        <w:t xml:space="preserve"> </w:t>
      </w:r>
      <w:r w:rsidR="00BB688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первой половине 2019 года</w:t>
      </w:r>
      <w:r w:rsidR="00BB6886">
        <w:rPr>
          <w:rFonts w:ascii="Times New Roman" w:hAnsi="Times New Roman"/>
          <w:sz w:val="28"/>
          <w:szCs w:val="28"/>
        </w:rPr>
        <w:t xml:space="preserve"> прошли премьерные  спектакли театральных студий «Миниатюра» и «Жар-птица» Городского дома культуры: «Запах кофе» и «Моя профессия-синьор из общества».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Делегация из Приволжска</w:t>
      </w:r>
      <w:r w:rsidRPr="009B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приняла участие в Церемонии передачи символа самого масштабного события Года театра - Всероссийского театрального марафона Ивановской области,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  состоялась </w:t>
      </w:r>
      <w:r w:rsidR="002E7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июле </w:t>
      </w:r>
      <w:r w:rsidR="003D4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года</w:t>
      </w:r>
      <w:r w:rsidRPr="009B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Ивановском театре кукол.</w:t>
      </w:r>
      <w:r w:rsidRPr="009B10A1">
        <w:rPr>
          <w:rFonts w:ascii="Times New Roman" w:hAnsi="Times New Roman" w:cs="Times New Roman"/>
          <w:sz w:val="28"/>
          <w:szCs w:val="28"/>
        </w:rPr>
        <w:t xml:space="preserve"> </w:t>
      </w:r>
      <w:r w:rsidR="002E7740">
        <w:rPr>
          <w:rFonts w:ascii="Times New Roman" w:hAnsi="Times New Roman" w:cs="Times New Roman"/>
          <w:sz w:val="28"/>
          <w:szCs w:val="28"/>
        </w:rPr>
        <w:t xml:space="preserve">В Международном фестивале театральных постановок «Фестиваль славянского братства» </w:t>
      </w:r>
      <w:r w:rsidR="003D46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D467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D467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D4676">
        <w:rPr>
          <w:rFonts w:ascii="Times New Roman" w:hAnsi="Times New Roman" w:cs="Times New Roman"/>
          <w:sz w:val="28"/>
          <w:szCs w:val="28"/>
        </w:rPr>
        <w:t>моленск</w:t>
      </w:r>
      <w:proofErr w:type="spellEnd"/>
      <w:r w:rsidR="003D4676">
        <w:rPr>
          <w:rFonts w:ascii="Times New Roman" w:hAnsi="Times New Roman" w:cs="Times New Roman"/>
          <w:sz w:val="28"/>
          <w:szCs w:val="28"/>
        </w:rPr>
        <w:t xml:space="preserve">) </w:t>
      </w:r>
      <w:r w:rsidR="002E7740">
        <w:rPr>
          <w:rFonts w:ascii="Times New Roman" w:hAnsi="Times New Roman" w:cs="Times New Roman"/>
          <w:sz w:val="28"/>
          <w:szCs w:val="28"/>
        </w:rPr>
        <w:t xml:space="preserve">Емельянова Л. </w:t>
      </w:r>
      <w:r w:rsidR="0041543E">
        <w:rPr>
          <w:rFonts w:ascii="Times New Roman" w:hAnsi="Times New Roman" w:cs="Times New Roman"/>
          <w:sz w:val="28"/>
          <w:szCs w:val="28"/>
        </w:rPr>
        <w:t>В</w:t>
      </w:r>
      <w:r w:rsidR="003D4676">
        <w:rPr>
          <w:rFonts w:ascii="Times New Roman" w:hAnsi="Times New Roman" w:cs="Times New Roman"/>
          <w:sz w:val="28"/>
          <w:szCs w:val="28"/>
        </w:rPr>
        <w:t xml:space="preserve">.- руководитель студии «Жар-птица» </w:t>
      </w:r>
      <w:r w:rsidR="001E307C">
        <w:rPr>
          <w:rFonts w:ascii="Times New Roman" w:hAnsi="Times New Roman" w:cs="Times New Roman"/>
          <w:sz w:val="28"/>
          <w:szCs w:val="28"/>
        </w:rPr>
        <w:t xml:space="preserve">МБУ </w:t>
      </w:r>
      <w:r w:rsidR="003D4676">
        <w:rPr>
          <w:rFonts w:ascii="Times New Roman" w:hAnsi="Times New Roman" w:cs="Times New Roman"/>
          <w:sz w:val="28"/>
          <w:szCs w:val="28"/>
        </w:rPr>
        <w:t>ГДК</w:t>
      </w:r>
      <w:r w:rsidR="0041543E">
        <w:rPr>
          <w:rFonts w:ascii="Times New Roman" w:hAnsi="Times New Roman" w:cs="Times New Roman"/>
          <w:sz w:val="28"/>
          <w:szCs w:val="28"/>
        </w:rPr>
        <w:t xml:space="preserve"> </w:t>
      </w:r>
      <w:r w:rsidR="002E7740">
        <w:rPr>
          <w:rFonts w:ascii="Times New Roman" w:hAnsi="Times New Roman" w:cs="Times New Roman"/>
          <w:sz w:val="28"/>
          <w:szCs w:val="28"/>
        </w:rPr>
        <w:t>получила</w:t>
      </w:r>
      <w:r w:rsidR="0041543E">
        <w:rPr>
          <w:rFonts w:ascii="Times New Roman" w:hAnsi="Times New Roman" w:cs="Times New Roman"/>
          <w:sz w:val="28"/>
          <w:szCs w:val="28"/>
        </w:rPr>
        <w:t xml:space="preserve"> Диплом </w:t>
      </w:r>
      <w:r w:rsidR="003D4676">
        <w:rPr>
          <w:rFonts w:ascii="Times New Roman" w:hAnsi="Times New Roman" w:cs="Times New Roman"/>
          <w:sz w:val="28"/>
          <w:szCs w:val="28"/>
        </w:rPr>
        <w:t>Гран-При</w:t>
      </w:r>
      <w:r w:rsidR="006E186F">
        <w:rPr>
          <w:rFonts w:ascii="Times New Roman" w:hAnsi="Times New Roman" w:cs="Times New Roman"/>
          <w:sz w:val="28"/>
          <w:szCs w:val="28"/>
        </w:rPr>
        <w:t>.</w:t>
      </w:r>
      <w:r w:rsidR="0041543E">
        <w:rPr>
          <w:rFonts w:ascii="Times New Roman" w:hAnsi="Times New Roman" w:cs="Times New Roman"/>
          <w:sz w:val="28"/>
          <w:szCs w:val="28"/>
        </w:rPr>
        <w:t xml:space="preserve"> Народный коллектив «Миниатюра» принял участие во Всероссийском</w:t>
      </w:r>
      <w:r w:rsidR="003D4676">
        <w:rPr>
          <w:rFonts w:ascii="Times New Roman" w:hAnsi="Times New Roman" w:cs="Times New Roman"/>
          <w:sz w:val="28"/>
          <w:szCs w:val="28"/>
        </w:rPr>
        <w:t xml:space="preserve"> </w:t>
      </w:r>
      <w:r w:rsidR="0041543E">
        <w:rPr>
          <w:rFonts w:ascii="Times New Roman" w:hAnsi="Times New Roman" w:cs="Times New Roman"/>
          <w:sz w:val="28"/>
          <w:szCs w:val="28"/>
        </w:rPr>
        <w:t>конкурсе национальных культур и искусств</w:t>
      </w:r>
      <w:r w:rsidR="003D4676">
        <w:rPr>
          <w:rFonts w:ascii="Times New Roman" w:hAnsi="Times New Roman" w:cs="Times New Roman"/>
          <w:sz w:val="28"/>
          <w:szCs w:val="28"/>
        </w:rPr>
        <w:t xml:space="preserve"> «Карусель </w:t>
      </w:r>
      <w:proofErr w:type="gramStart"/>
      <w:r w:rsidR="003D4676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3D4676">
        <w:rPr>
          <w:rFonts w:ascii="Times New Roman" w:hAnsi="Times New Roman" w:cs="Times New Roman"/>
          <w:sz w:val="28"/>
          <w:szCs w:val="28"/>
        </w:rPr>
        <w:t>емля»,</w:t>
      </w:r>
      <w:r w:rsidR="003A1442">
        <w:rPr>
          <w:rFonts w:ascii="Times New Roman" w:hAnsi="Times New Roman" w:cs="Times New Roman"/>
          <w:sz w:val="28"/>
          <w:szCs w:val="28"/>
        </w:rPr>
        <w:t xml:space="preserve"> </w:t>
      </w:r>
      <w:r w:rsidR="003D4676">
        <w:rPr>
          <w:rFonts w:ascii="Times New Roman" w:hAnsi="Times New Roman" w:cs="Times New Roman"/>
          <w:sz w:val="28"/>
          <w:szCs w:val="28"/>
        </w:rPr>
        <w:t>где  получил</w:t>
      </w:r>
      <w:r w:rsidR="0041543E">
        <w:rPr>
          <w:rFonts w:ascii="Times New Roman" w:hAnsi="Times New Roman" w:cs="Times New Roman"/>
          <w:sz w:val="28"/>
          <w:szCs w:val="28"/>
        </w:rPr>
        <w:t xml:space="preserve"> диплом Лауреата 1 степени.</w:t>
      </w:r>
    </w:p>
    <w:p w:rsidR="003A1442" w:rsidRDefault="00BB6886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886">
        <w:rPr>
          <w:rFonts w:ascii="Times New Roman" w:hAnsi="Times New Roman" w:cs="Times New Roman"/>
          <w:sz w:val="28"/>
          <w:szCs w:val="28"/>
        </w:rPr>
        <w:t>Пополнилась копилка достижений коллективов художественной самодеятельности.</w:t>
      </w:r>
      <w:r w:rsidR="005A28A2" w:rsidRPr="005A28A2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  <w:r w:rsidR="00A2756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Воспитанница изостудии «Юный художник»</w:t>
      </w:r>
      <w:r w:rsidR="003A1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(руководитель </w:t>
      </w:r>
      <w:proofErr w:type="spellStart"/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Здухов</w:t>
      </w:r>
      <w:proofErr w:type="spellEnd"/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Владимирович) стала участницей</w:t>
      </w:r>
      <w:r w:rsid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победительницей </w:t>
      </w:r>
      <w:r w:rsidR="00A2756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 дизайнеров «Дай пять!</w:t>
      </w:r>
      <w:r w:rsidR="00F25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568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Дизайнер будущего»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4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689">
        <w:rPr>
          <w:rFonts w:ascii="Times New Roman" w:eastAsia="Times New Roman" w:hAnsi="Times New Roman" w:cs="Times New Roman"/>
          <w:sz w:val="28"/>
          <w:szCs w:val="28"/>
        </w:rPr>
        <w:t xml:space="preserve">Юные театралы </w:t>
      </w:r>
      <w:r w:rsidR="001E307C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r w:rsidR="00554689">
        <w:rPr>
          <w:rFonts w:ascii="Times New Roman" w:eastAsia="Times New Roman" w:hAnsi="Times New Roman" w:cs="Times New Roman"/>
          <w:sz w:val="28"/>
          <w:szCs w:val="28"/>
        </w:rPr>
        <w:t>ГДК представили</w:t>
      </w:r>
      <w:r w:rsidR="00554689" w:rsidRPr="00554689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писателей-юбиляров 2019 года </w:t>
      </w:r>
      <w:r w:rsidR="00554689">
        <w:rPr>
          <w:rFonts w:ascii="Times New Roman" w:eastAsia="Times New Roman" w:hAnsi="Times New Roman" w:cs="Times New Roman"/>
          <w:sz w:val="28"/>
          <w:szCs w:val="28"/>
        </w:rPr>
        <w:t>на областном</w:t>
      </w:r>
      <w:r w:rsidR="005A28A2" w:rsidRPr="00554689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5546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7568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выразительного чтения «Послушайте»</w:t>
      </w:r>
      <w:r w:rsidR="00554689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5A28A2" w:rsidRPr="00554689">
        <w:rPr>
          <w:rFonts w:ascii="Times New Roman" w:hAnsi="Times New Roman" w:cs="Times New Roman"/>
          <w:sz w:val="28"/>
          <w:szCs w:val="28"/>
        </w:rPr>
        <w:t xml:space="preserve"> </w:t>
      </w:r>
      <w:r w:rsidR="00554689">
        <w:rPr>
          <w:rFonts w:ascii="Times New Roman" w:hAnsi="Times New Roman" w:cs="Times New Roman"/>
          <w:sz w:val="28"/>
          <w:szCs w:val="28"/>
        </w:rPr>
        <w:t>Международн</w:t>
      </w:r>
      <w:r w:rsidR="001E307C">
        <w:rPr>
          <w:rFonts w:ascii="Times New Roman" w:hAnsi="Times New Roman" w:cs="Times New Roman"/>
          <w:sz w:val="28"/>
          <w:szCs w:val="28"/>
        </w:rPr>
        <w:t>о</w:t>
      </w:r>
      <w:r w:rsidR="00554689">
        <w:rPr>
          <w:rFonts w:ascii="Times New Roman" w:hAnsi="Times New Roman" w:cs="Times New Roman"/>
          <w:sz w:val="28"/>
          <w:szCs w:val="28"/>
        </w:rPr>
        <w:t>м хореографическом</w:t>
      </w:r>
      <w:r w:rsidR="005A28A2" w:rsidRPr="0055468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54689">
        <w:rPr>
          <w:rFonts w:ascii="Times New Roman" w:hAnsi="Times New Roman" w:cs="Times New Roman"/>
          <w:sz w:val="28"/>
          <w:szCs w:val="28"/>
        </w:rPr>
        <w:t>е</w:t>
      </w:r>
      <w:r w:rsidR="005A28A2" w:rsidRPr="00554689">
        <w:rPr>
          <w:rFonts w:ascii="Times New Roman" w:hAnsi="Times New Roman" w:cs="Times New Roman"/>
          <w:sz w:val="28"/>
          <w:szCs w:val="28"/>
        </w:rPr>
        <w:t xml:space="preserve"> «Феерия танца»</w:t>
      </w:r>
      <w:r w:rsidR="00554689">
        <w:rPr>
          <w:rFonts w:ascii="Times New Roman" w:hAnsi="Times New Roman" w:cs="Times New Roman"/>
          <w:sz w:val="28"/>
          <w:szCs w:val="28"/>
        </w:rPr>
        <w:t xml:space="preserve"> </w:t>
      </w:r>
      <w:r w:rsid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ЗКНТ «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аина» 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С.</w:t>
      </w:r>
      <w:r w:rsidR="00F25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Полякова стали Лауреатами I степени</w:t>
      </w:r>
      <w:r w:rsid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ореографические постановки коллектива были высоко оценены членами жюри и получили сертификат на 10</w:t>
      </w:r>
      <w:r w:rsidR="005D30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5D3076">
        <w:rPr>
          <w:rFonts w:ascii="Times New Roman" w:hAnsi="Times New Roman" w:cs="Times New Roman"/>
          <w:sz w:val="28"/>
          <w:szCs w:val="28"/>
          <w:shd w:val="clear" w:color="auto" w:fill="FFFFFF"/>
        </w:rPr>
        <w:t>,00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на участие в 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международно</w:t>
      </w:r>
      <w:r w:rsidR="00A27568">
        <w:rPr>
          <w:rFonts w:ascii="Times New Roman" w:hAnsi="Times New Roman" w:cs="Times New Roman"/>
          <w:sz w:val="28"/>
          <w:szCs w:val="28"/>
          <w:shd w:val="clear" w:color="auto" w:fill="FFFFFF"/>
        </w:rPr>
        <w:t>м фестивале современного танца «Отражение»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пройдёт </w:t>
      </w:r>
      <w:r w:rsidR="00E51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феврале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 в </w:t>
      </w:r>
      <w:proofErr w:type="spellStart"/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ижний</w:t>
      </w:r>
      <w:proofErr w:type="spellEnd"/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Новгород.</w:t>
      </w:r>
      <w:r w:rsidR="00972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же </w:t>
      </w:r>
      <w:r w:rsidR="00972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ЗКНТ </w:t>
      </w:r>
      <w:r w:rsidR="00A27568">
        <w:rPr>
          <w:rFonts w:ascii="Times New Roman" w:hAnsi="Times New Roman" w:cs="Times New Roman"/>
          <w:sz w:val="28"/>
          <w:szCs w:val="28"/>
          <w:shd w:val="clear" w:color="auto" w:fill="FFFFFF"/>
        </w:rPr>
        <w:t>«Фаина»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удостоен диплома </w:t>
      </w:r>
      <w:r w:rsidR="00A2756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27568">
        <w:rPr>
          <w:rFonts w:ascii="Times New Roman" w:hAnsi="Times New Roman" w:cs="Times New Roman"/>
          <w:sz w:val="28"/>
          <w:szCs w:val="28"/>
          <w:shd w:val="clear" w:color="auto" w:fill="FFFFFF"/>
        </w:rPr>
        <w:t>осхождение на Олимп»</w:t>
      </w:r>
      <w:r w:rsidR="00F25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издательства «Планета музыки»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подаро</w:t>
      </w:r>
      <w:r w:rsidR="00A27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чного издания книги </w:t>
      </w:r>
      <w:proofErr w:type="spellStart"/>
      <w:r w:rsidR="00A27568">
        <w:rPr>
          <w:rFonts w:ascii="Times New Roman" w:hAnsi="Times New Roman" w:cs="Times New Roman"/>
          <w:sz w:val="28"/>
          <w:szCs w:val="28"/>
          <w:shd w:val="clear" w:color="auto" w:fill="FFFFFF"/>
        </w:rPr>
        <w:t>В.Е.Баглая</w:t>
      </w:r>
      <w:proofErr w:type="spellEnd"/>
      <w:r w:rsidR="00A27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Этни</w:t>
      </w:r>
      <w:r w:rsidR="00A27568">
        <w:rPr>
          <w:rFonts w:ascii="Times New Roman" w:hAnsi="Times New Roman" w:cs="Times New Roman"/>
          <w:sz w:val="28"/>
          <w:szCs w:val="28"/>
          <w:shd w:val="clear" w:color="auto" w:fill="FFFFFF"/>
        </w:rPr>
        <w:t>ческая хореография народов мира»</w:t>
      </w:r>
      <w:r w:rsidR="005A28A2"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72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97223C" w:rsidRPr="00554689">
        <w:rPr>
          <w:rFonts w:ascii="Times New Roman" w:hAnsi="Times New Roman" w:cs="Times New Roman"/>
          <w:sz w:val="28"/>
          <w:szCs w:val="28"/>
        </w:rPr>
        <w:t>конкурс</w:t>
      </w:r>
      <w:r w:rsidR="0097223C">
        <w:rPr>
          <w:rFonts w:ascii="Times New Roman" w:hAnsi="Times New Roman" w:cs="Times New Roman"/>
          <w:sz w:val="28"/>
          <w:szCs w:val="28"/>
        </w:rPr>
        <w:t>е</w:t>
      </w:r>
      <w:r w:rsidR="0097223C" w:rsidRPr="00554689">
        <w:rPr>
          <w:rFonts w:ascii="Times New Roman" w:hAnsi="Times New Roman" w:cs="Times New Roman"/>
          <w:sz w:val="28"/>
          <w:szCs w:val="28"/>
        </w:rPr>
        <w:t xml:space="preserve">  среди студий по восточным танцам  </w:t>
      </w:r>
      <w:r w:rsidR="005A28A2" w:rsidRPr="00554689">
        <w:rPr>
          <w:rFonts w:ascii="Times New Roman" w:hAnsi="Times New Roman" w:cs="Times New Roman"/>
          <w:sz w:val="28"/>
          <w:szCs w:val="28"/>
        </w:rPr>
        <w:t>«Тиара 2019»</w:t>
      </w:r>
      <w:r w:rsidR="0041543E">
        <w:rPr>
          <w:rFonts w:ascii="Times New Roman" w:hAnsi="Times New Roman" w:cs="Times New Roman"/>
          <w:sz w:val="28"/>
          <w:szCs w:val="28"/>
        </w:rPr>
        <w:t xml:space="preserve"> в</w:t>
      </w:r>
      <w:r w:rsidR="005A28A2" w:rsidRPr="00554689">
        <w:rPr>
          <w:rFonts w:ascii="Times New Roman" w:hAnsi="Times New Roman" w:cs="Times New Roman"/>
          <w:sz w:val="28"/>
          <w:szCs w:val="28"/>
        </w:rPr>
        <w:t xml:space="preserve"> </w:t>
      </w:r>
      <w:r w:rsidR="0097223C">
        <w:rPr>
          <w:rFonts w:ascii="Times New Roman" w:hAnsi="Times New Roman" w:cs="Times New Roman"/>
          <w:sz w:val="28"/>
          <w:szCs w:val="28"/>
        </w:rPr>
        <w:t>г.</w:t>
      </w:r>
      <w:r w:rsidR="00E513A9">
        <w:rPr>
          <w:rFonts w:ascii="Times New Roman" w:hAnsi="Times New Roman" w:cs="Times New Roman"/>
          <w:sz w:val="28"/>
          <w:szCs w:val="28"/>
        </w:rPr>
        <w:t xml:space="preserve"> </w:t>
      </w:r>
      <w:r w:rsidR="005A28A2" w:rsidRPr="00554689">
        <w:rPr>
          <w:rFonts w:ascii="Times New Roman" w:hAnsi="Times New Roman" w:cs="Times New Roman"/>
          <w:sz w:val="28"/>
          <w:szCs w:val="28"/>
        </w:rPr>
        <w:t>Ярославль</w:t>
      </w:r>
      <w:r w:rsidR="0097223C">
        <w:rPr>
          <w:rFonts w:ascii="Times New Roman" w:hAnsi="Times New Roman" w:cs="Times New Roman"/>
          <w:sz w:val="28"/>
          <w:szCs w:val="28"/>
        </w:rPr>
        <w:t xml:space="preserve"> в</w:t>
      </w:r>
      <w:r w:rsidR="005A28A2" w:rsidRPr="00554689">
        <w:rPr>
          <w:rFonts w:ascii="Times New Roman" w:hAnsi="Times New Roman" w:cs="Times New Roman"/>
          <w:sz w:val="28"/>
          <w:szCs w:val="28"/>
        </w:rPr>
        <w:t xml:space="preserve"> номинации  «Клас</w:t>
      </w:r>
      <w:r w:rsidR="0097223C">
        <w:rPr>
          <w:rFonts w:ascii="Times New Roman" w:hAnsi="Times New Roman" w:cs="Times New Roman"/>
          <w:sz w:val="28"/>
          <w:szCs w:val="28"/>
        </w:rPr>
        <w:t>с</w:t>
      </w:r>
      <w:r w:rsidR="005A28A2" w:rsidRPr="00554689">
        <w:rPr>
          <w:rFonts w:ascii="Times New Roman" w:hAnsi="Times New Roman" w:cs="Times New Roman"/>
          <w:sz w:val="28"/>
          <w:szCs w:val="28"/>
        </w:rPr>
        <w:t>ика. Дебют взрослые» Дипломом за 2 место отмечена солистка студии восточных танцев «</w:t>
      </w:r>
      <w:proofErr w:type="spellStart"/>
      <w:r w:rsidR="005A28A2" w:rsidRPr="00554689">
        <w:rPr>
          <w:rFonts w:ascii="Times New Roman" w:hAnsi="Times New Roman" w:cs="Times New Roman"/>
          <w:sz w:val="28"/>
          <w:szCs w:val="28"/>
        </w:rPr>
        <w:t>Фаиза</w:t>
      </w:r>
      <w:proofErr w:type="spellEnd"/>
      <w:r w:rsidR="005A28A2" w:rsidRPr="00554689">
        <w:rPr>
          <w:rFonts w:ascii="Times New Roman" w:hAnsi="Times New Roman" w:cs="Times New Roman"/>
          <w:sz w:val="28"/>
          <w:szCs w:val="28"/>
        </w:rPr>
        <w:t xml:space="preserve">» Филимонова Нина. </w:t>
      </w:r>
      <w:r w:rsidR="0097223C">
        <w:rPr>
          <w:rFonts w:ascii="Times New Roman" w:hAnsi="Times New Roman" w:cs="Times New Roman"/>
          <w:sz w:val="28"/>
          <w:szCs w:val="28"/>
        </w:rPr>
        <w:t>На областном</w:t>
      </w:r>
      <w:r w:rsidR="005A28A2" w:rsidRPr="0055468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7223C">
        <w:rPr>
          <w:rFonts w:ascii="Times New Roman" w:hAnsi="Times New Roman" w:cs="Times New Roman"/>
          <w:sz w:val="28"/>
          <w:szCs w:val="28"/>
        </w:rPr>
        <w:t>е-фестивале</w:t>
      </w:r>
      <w:r w:rsidR="005A28A2" w:rsidRPr="00554689">
        <w:rPr>
          <w:rFonts w:ascii="Times New Roman" w:hAnsi="Times New Roman" w:cs="Times New Roman"/>
          <w:sz w:val="28"/>
          <w:szCs w:val="28"/>
        </w:rPr>
        <w:t xml:space="preserve"> хоров ветеранов «Споёмте друзья!»</w:t>
      </w:r>
      <w:r w:rsidR="0097223C">
        <w:rPr>
          <w:rFonts w:ascii="Times New Roman" w:hAnsi="Times New Roman" w:cs="Times New Roman"/>
          <w:sz w:val="28"/>
          <w:szCs w:val="28"/>
        </w:rPr>
        <w:t xml:space="preserve"> ансамбль</w:t>
      </w:r>
      <w:r w:rsidR="005A28A2" w:rsidRPr="00554689">
        <w:rPr>
          <w:rFonts w:ascii="Times New Roman" w:hAnsi="Times New Roman" w:cs="Times New Roman"/>
          <w:sz w:val="28"/>
          <w:szCs w:val="28"/>
        </w:rPr>
        <w:t xml:space="preserve"> </w:t>
      </w:r>
      <w:r w:rsidR="0097223C" w:rsidRPr="00554689">
        <w:rPr>
          <w:rFonts w:ascii="Times New Roman" w:hAnsi="Times New Roman" w:cs="Times New Roman"/>
          <w:sz w:val="28"/>
          <w:szCs w:val="28"/>
        </w:rPr>
        <w:t>«Гармония</w:t>
      </w:r>
      <w:r w:rsidR="0097223C">
        <w:rPr>
          <w:rFonts w:ascii="Times New Roman" w:hAnsi="Times New Roman" w:cs="Times New Roman"/>
          <w:sz w:val="28"/>
          <w:szCs w:val="28"/>
        </w:rPr>
        <w:t>»</w:t>
      </w:r>
      <w:r w:rsidR="0097223C" w:rsidRPr="00554689">
        <w:rPr>
          <w:rFonts w:ascii="Times New Roman" w:hAnsi="Times New Roman" w:cs="Times New Roman"/>
          <w:sz w:val="28"/>
          <w:szCs w:val="28"/>
        </w:rPr>
        <w:t xml:space="preserve"> получил Диплом 2 степени.</w:t>
      </w:r>
      <w:r w:rsidR="00972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23C" w:rsidRPr="003A1442" w:rsidRDefault="0097223C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историко-краеведческий </w:t>
      </w:r>
      <w:r w:rsidRPr="0097223C">
        <w:rPr>
          <w:rFonts w:ascii="Times New Roman" w:hAnsi="Times New Roman" w:cs="Times New Roman"/>
          <w:sz w:val="28"/>
          <w:szCs w:val="28"/>
        </w:rPr>
        <w:t xml:space="preserve">музей проводил большую </w:t>
      </w:r>
      <w:r>
        <w:rPr>
          <w:rFonts w:ascii="Times New Roman" w:hAnsi="Times New Roman" w:cs="Times New Roman"/>
          <w:sz w:val="28"/>
          <w:szCs w:val="28"/>
        </w:rPr>
        <w:t xml:space="preserve">экскурсионную и </w:t>
      </w:r>
      <w:r w:rsidRPr="0097223C">
        <w:rPr>
          <w:rFonts w:ascii="Times New Roman" w:hAnsi="Times New Roman" w:cs="Times New Roman"/>
          <w:sz w:val="28"/>
          <w:szCs w:val="28"/>
        </w:rPr>
        <w:t xml:space="preserve">выставочную работу. Объем музейного фонда сегодня составляет </w:t>
      </w:r>
      <w:r>
        <w:rPr>
          <w:rFonts w:ascii="Times New Roman" w:hAnsi="Times New Roman" w:cs="Times New Roman"/>
          <w:sz w:val="28"/>
          <w:szCs w:val="28"/>
        </w:rPr>
        <w:t>около 1,5</w:t>
      </w:r>
      <w:r w:rsidRPr="0097223C">
        <w:rPr>
          <w:rFonts w:ascii="Times New Roman" w:hAnsi="Times New Roman" w:cs="Times New Roman"/>
          <w:sz w:val="28"/>
          <w:szCs w:val="28"/>
        </w:rPr>
        <w:t xml:space="preserve"> тыс.</w:t>
      </w:r>
      <w:r w:rsidR="003A1442">
        <w:rPr>
          <w:rFonts w:ascii="Times New Roman" w:hAnsi="Times New Roman" w:cs="Times New Roman"/>
          <w:sz w:val="28"/>
          <w:szCs w:val="28"/>
        </w:rPr>
        <w:t xml:space="preserve"> </w:t>
      </w:r>
      <w:r w:rsidRPr="0097223C">
        <w:rPr>
          <w:rFonts w:ascii="Times New Roman" w:hAnsi="Times New Roman" w:cs="Times New Roman"/>
          <w:sz w:val="28"/>
          <w:szCs w:val="28"/>
        </w:rPr>
        <w:t xml:space="preserve">единиц. Продолжали развиваться имеющиеся маршруты культурно-познавательного туризма. Уделялось внимание рекламе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7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23C">
        <w:rPr>
          <w:rFonts w:ascii="Times New Roman" w:hAnsi="Times New Roman" w:cs="Times New Roman"/>
          <w:sz w:val="28"/>
          <w:szCs w:val="28"/>
        </w:rPr>
        <w:t>турпотенциала</w:t>
      </w:r>
      <w:proofErr w:type="spellEnd"/>
      <w:r w:rsidRPr="009722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2018</w:t>
      </w:r>
      <w:r w:rsidR="00E51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4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посетили 6680 человек, из них 4278 школьников</w:t>
      </w:r>
      <w:r w:rsidR="003A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A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говорит о</w:t>
      </w:r>
      <w:r w:rsidR="004173C6" w:rsidRPr="004A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возрастающей потребности</w:t>
      </w:r>
      <w:r w:rsidR="004A5857" w:rsidRPr="004A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экскурсионных услугах и услугах событийного туризма. </w:t>
      </w:r>
      <w:r w:rsidRPr="004A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первой половине 2019 года музей посетили туристы из Москвы, Кинешмы, Иваново, Ярославля,</w:t>
      </w:r>
      <w:r w:rsidR="003A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Костромы.</w:t>
      </w:r>
      <w:r w:rsidRPr="004A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A4216F" w:rsidRDefault="00A4216F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0E3">
        <w:rPr>
          <w:rFonts w:ascii="Times New Roman" w:hAnsi="Times New Roman"/>
          <w:sz w:val="28"/>
          <w:szCs w:val="28"/>
        </w:rPr>
        <w:t>Городской дом культуры имеет собст</w:t>
      </w:r>
      <w:r w:rsidR="005223FC" w:rsidRPr="005560E3">
        <w:rPr>
          <w:rFonts w:ascii="Times New Roman" w:hAnsi="Times New Roman"/>
          <w:sz w:val="28"/>
          <w:szCs w:val="28"/>
        </w:rPr>
        <w:t>венный сайт, а так же странницы в социальных сетях «Одноклассники», «</w:t>
      </w:r>
      <w:proofErr w:type="spellStart"/>
      <w:r w:rsidR="005223FC" w:rsidRPr="005560E3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223FC" w:rsidRPr="005560E3">
        <w:rPr>
          <w:rFonts w:ascii="Times New Roman" w:hAnsi="Times New Roman"/>
          <w:sz w:val="28"/>
          <w:szCs w:val="28"/>
        </w:rPr>
        <w:t>», «</w:t>
      </w:r>
      <w:proofErr w:type="spellStart"/>
      <w:r w:rsidR="005223FC" w:rsidRPr="005560E3">
        <w:rPr>
          <w:rFonts w:ascii="Times New Roman" w:hAnsi="Times New Roman"/>
          <w:sz w:val="28"/>
          <w:szCs w:val="28"/>
        </w:rPr>
        <w:t>Твиттер</w:t>
      </w:r>
      <w:proofErr w:type="spellEnd"/>
      <w:r w:rsidR="005223FC" w:rsidRPr="005560E3">
        <w:rPr>
          <w:rFonts w:ascii="Times New Roman" w:hAnsi="Times New Roman"/>
          <w:sz w:val="28"/>
          <w:szCs w:val="28"/>
        </w:rPr>
        <w:t>».</w:t>
      </w:r>
    </w:p>
    <w:p w:rsidR="0097223C" w:rsidRPr="0097223C" w:rsidRDefault="0097223C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3C">
        <w:rPr>
          <w:rFonts w:ascii="Times New Roman" w:hAnsi="Times New Roman"/>
          <w:sz w:val="28"/>
          <w:szCs w:val="28"/>
        </w:rPr>
        <w:t xml:space="preserve">Муниципальная программа «Развитие культуры и туризма в </w:t>
      </w:r>
      <w:r w:rsidR="00B955B8">
        <w:rPr>
          <w:rFonts w:ascii="Times New Roman" w:hAnsi="Times New Roman"/>
          <w:sz w:val="28"/>
          <w:szCs w:val="28"/>
        </w:rPr>
        <w:t>Приволжском  городском поселении на 2020-2022</w:t>
      </w:r>
      <w:r w:rsidRPr="0097223C">
        <w:rPr>
          <w:rFonts w:ascii="Times New Roman" w:hAnsi="Times New Roman"/>
          <w:sz w:val="28"/>
          <w:szCs w:val="28"/>
        </w:rPr>
        <w:t xml:space="preserve"> годы» сохранит непрерывность процесса ф</w:t>
      </w:r>
      <w:r w:rsidR="00B955B8">
        <w:rPr>
          <w:rFonts w:ascii="Times New Roman" w:hAnsi="Times New Roman"/>
          <w:sz w:val="28"/>
          <w:szCs w:val="28"/>
        </w:rPr>
        <w:t>ормирования культурной политики</w:t>
      </w:r>
      <w:r w:rsidRPr="0097223C">
        <w:rPr>
          <w:rFonts w:ascii="Times New Roman" w:hAnsi="Times New Roman"/>
          <w:sz w:val="28"/>
          <w:szCs w:val="28"/>
        </w:rPr>
        <w:t xml:space="preserve">, также </w:t>
      </w:r>
      <w:r w:rsidRPr="0097223C">
        <w:rPr>
          <w:rFonts w:ascii="Times New Roman" w:hAnsi="Times New Roman"/>
          <w:spacing w:val="2"/>
          <w:sz w:val="28"/>
          <w:szCs w:val="28"/>
        </w:rPr>
        <w:t>позволит внести позитивные изменения в улучшение качества муницип</w:t>
      </w:r>
      <w:r w:rsidR="00F25E4D">
        <w:rPr>
          <w:rFonts w:ascii="Times New Roman" w:hAnsi="Times New Roman"/>
          <w:spacing w:val="2"/>
          <w:sz w:val="28"/>
          <w:szCs w:val="28"/>
        </w:rPr>
        <w:t>а</w:t>
      </w:r>
      <w:r w:rsidRPr="0097223C">
        <w:rPr>
          <w:rFonts w:ascii="Times New Roman" w:hAnsi="Times New Roman"/>
          <w:spacing w:val="2"/>
          <w:sz w:val="28"/>
          <w:szCs w:val="28"/>
        </w:rPr>
        <w:t>льных услуг,</w:t>
      </w:r>
      <w:r w:rsidR="00F25E4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7223C">
        <w:rPr>
          <w:rFonts w:ascii="Times New Roman" w:hAnsi="Times New Roman"/>
          <w:spacing w:val="2"/>
          <w:sz w:val="28"/>
          <w:szCs w:val="28"/>
        </w:rPr>
        <w:t>оказываемых населению.</w:t>
      </w:r>
    </w:p>
    <w:p w:rsidR="000C3F63" w:rsidRDefault="000C3F6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216F" w:rsidRPr="008E2F17" w:rsidRDefault="00A4216F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F17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текущую ситуацию в культуре </w:t>
      </w:r>
    </w:p>
    <w:p w:rsidR="00A4216F" w:rsidRDefault="00A4216F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992"/>
        <w:gridCol w:w="992"/>
        <w:gridCol w:w="851"/>
      </w:tblGrid>
      <w:tr w:rsidR="00A4216F" w:rsidTr="005560E3">
        <w:tc>
          <w:tcPr>
            <w:tcW w:w="675" w:type="dxa"/>
          </w:tcPr>
          <w:p w:rsidR="00A4216F" w:rsidRPr="00396C46" w:rsidRDefault="00A4216F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6C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6C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A4216F" w:rsidRPr="00396C46" w:rsidRDefault="00A4216F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A4216F" w:rsidRPr="00396C46" w:rsidRDefault="00A4216F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4216F" w:rsidRPr="00396C46" w:rsidRDefault="00A4216F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A4216F" w:rsidRPr="00396C46" w:rsidRDefault="00A4216F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201</w:t>
            </w:r>
            <w:r w:rsidR="00383B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4216F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83B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4216F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83B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2160" w:rsidTr="005560E3">
        <w:tc>
          <w:tcPr>
            <w:tcW w:w="675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Сохранение сети учреждений культуры</w:t>
            </w:r>
          </w:p>
        </w:tc>
        <w:tc>
          <w:tcPr>
            <w:tcW w:w="1276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6C4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2C2160" w:rsidRPr="00396C46" w:rsidRDefault="002C2160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2160" w:rsidRPr="00396C46" w:rsidRDefault="002C2160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160" w:rsidTr="005560E3">
        <w:tc>
          <w:tcPr>
            <w:tcW w:w="675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Количество проведенных культурно-массовых мероприятий</w:t>
            </w:r>
          </w:p>
        </w:tc>
        <w:tc>
          <w:tcPr>
            <w:tcW w:w="1276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6C4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2C2160" w:rsidRPr="00396C46" w:rsidRDefault="00383B3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</w:p>
        </w:tc>
        <w:tc>
          <w:tcPr>
            <w:tcW w:w="992" w:type="dxa"/>
          </w:tcPr>
          <w:p w:rsidR="002C2160" w:rsidRPr="00B53767" w:rsidRDefault="00383B3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851" w:type="dxa"/>
          </w:tcPr>
          <w:p w:rsidR="002C2160" w:rsidRPr="00396C46" w:rsidRDefault="00383B36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</w:tr>
      <w:tr w:rsidR="002C2160" w:rsidTr="005560E3">
        <w:tc>
          <w:tcPr>
            <w:tcW w:w="675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 xml:space="preserve"> Количество клубных формирований</w:t>
            </w:r>
          </w:p>
        </w:tc>
        <w:tc>
          <w:tcPr>
            <w:tcW w:w="1276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6C4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2C2160" w:rsidRPr="00396C46" w:rsidRDefault="0097223C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C2160" w:rsidRPr="00396C46" w:rsidRDefault="0097223C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2C2160" w:rsidRPr="00396C46" w:rsidRDefault="0097223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C2160" w:rsidTr="005560E3">
        <w:tc>
          <w:tcPr>
            <w:tcW w:w="675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клубных формирований</w:t>
            </w:r>
          </w:p>
        </w:tc>
        <w:tc>
          <w:tcPr>
            <w:tcW w:w="1276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2C2160" w:rsidRPr="00396C46" w:rsidRDefault="005223FC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C2160" w:rsidRPr="00396C4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C2160" w:rsidRPr="00396C46" w:rsidRDefault="0097223C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787</w:t>
            </w:r>
          </w:p>
        </w:tc>
        <w:tc>
          <w:tcPr>
            <w:tcW w:w="851" w:type="dxa"/>
          </w:tcPr>
          <w:p w:rsidR="002C2160" w:rsidRPr="00396C46" w:rsidRDefault="0097223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787</w:t>
            </w:r>
          </w:p>
        </w:tc>
      </w:tr>
      <w:tr w:rsidR="002C2160" w:rsidTr="005560E3">
        <w:tc>
          <w:tcPr>
            <w:tcW w:w="675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Количество коллективов имеющих звание «народный» и «заслуженный»</w:t>
            </w:r>
          </w:p>
        </w:tc>
        <w:tc>
          <w:tcPr>
            <w:tcW w:w="1276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6C4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2C2160" w:rsidRPr="00396C46" w:rsidRDefault="002C2160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C2160" w:rsidRPr="00396C46" w:rsidRDefault="002C2160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2160" w:rsidRPr="00396C46" w:rsidRDefault="00926DAD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160" w:rsidTr="005560E3">
        <w:tc>
          <w:tcPr>
            <w:tcW w:w="675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2C2160" w:rsidRPr="00396C4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Количество областных  и всерос</w:t>
            </w:r>
            <w:r w:rsidR="00B53767">
              <w:rPr>
                <w:rFonts w:ascii="Times New Roman" w:hAnsi="Times New Roman"/>
                <w:sz w:val="24"/>
                <w:szCs w:val="24"/>
              </w:rPr>
              <w:t xml:space="preserve">сийских фестивалей  конкурсов, </w:t>
            </w:r>
            <w:r w:rsidRPr="00396C46">
              <w:rPr>
                <w:rFonts w:ascii="Times New Roman" w:hAnsi="Times New Roman"/>
                <w:sz w:val="24"/>
                <w:szCs w:val="24"/>
              </w:rPr>
              <w:t>где принимают участие  творческие коллективы Приволжского района</w:t>
            </w:r>
          </w:p>
        </w:tc>
        <w:tc>
          <w:tcPr>
            <w:tcW w:w="1276" w:type="dxa"/>
          </w:tcPr>
          <w:p w:rsidR="002C2160" w:rsidRPr="00383B36" w:rsidRDefault="002C2160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83B3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2C2160" w:rsidRPr="00383B36" w:rsidRDefault="002C2160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C2160" w:rsidRPr="00383B36" w:rsidRDefault="002C2160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C2160" w:rsidRPr="00383B36" w:rsidRDefault="00926DAD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36">
              <w:rPr>
                <w:rFonts w:ascii="Times New Roman" w:hAnsi="Times New Roman"/>
                <w:sz w:val="24"/>
                <w:szCs w:val="24"/>
              </w:rPr>
              <w:t>1</w:t>
            </w:r>
            <w:r w:rsidR="00383B36" w:rsidRPr="00383B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62546" w:rsidRDefault="00A62546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6D2" w:rsidRDefault="000E76D2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активизировать работу по совершенствованию сферы досуга, обеспечению равного доступа к культурным ценностям для всех социальных групп, расширению использования открытых городских простран</w:t>
      </w:r>
      <w:proofErr w:type="gramStart"/>
      <w:r>
        <w:rPr>
          <w:rFonts w:ascii="Times New Roman" w:hAnsi="Times New Roman"/>
          <w:sz w:val="28"/>
          <w:szCs w:val="28"/>
        </w:rPr>
        <w:t>ств дл</w:t>
      </w:r>
      <w:proofErr w:type="gramEnd"/>
      <w:r>
        <w:rPr>
          <w:rFonts w:ascii="Times New Roman" w:hAnsi="Times New Roman"/>
          <w:sz w:val="28"/>
          <w:szCs w:val="28"/>
        </w:rPr>
        <w:t>я проведения мероприятий.</w:t>
      </w:r>
    </w:p>
    <w:p w:rsidR="00FB1BA0" w:rsidRDefault="000E76D2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Стимулирование проектной деятельности учреждения, обучение специалистов новым методам организации работы и проведения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социальных акций позволят решить эти и другие проблемы культурно- досуговой деятельности. </w:t>
      </w:r>
    </w:p>
    <w:p w:rsidR="00FB1BA0" w:rsidRDefault="000E76D2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ключевых вопросов развития культуры - обеспеченность кадрами и их квалификация. Отсутствует кадровый резерв замещения руководящих должностей, не хватает специалисто</w:t>
      </w:r>
      <w:r w:rsidR="009D5E54">
        <w:rPr>
          <w:rFonts w:ascii="Times New Roman" w:hAnsi="Times New Roman"/>
          <w:sz w:val="28"/>
          <w:szCs w:val="28"/>
        </w:rPr>
        <w:t xml:space="preserve">в молодого и среднего возраста. </w:t>
      </w:r>
      <w:r>
        <w:rPr>
          <w:rFonts w:ascii="Times New Roman" w:hAnsi="Times New Roman"/>
          <w:sz w:val="28"/>
          <w:szCs w:val="28"/>
        </w:rPr>
        <w:t xml:space="preserve"> Сохранение и пополнение кадрового потенциала с каждым годом становится все сложнее</w:t>
      </w:r>
      <w:r w:rsidR="0097223C">
        <w:rPr>
          <w:rFonts w:ascii="Times New Roman" w:hAnsi="Times New Roman"/>
          <w:sz w:val="28"/>
          <w:szCs w:val="28"/>
        </w:rPr>
        <w:t>. По состоянию на 1 января 2019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383B36">
        <w:rPr>
          <w:rFonts w:ascii="Times New Roman" w:hAnsi="Times New Roman"/>
          <w:sz w:val="28"/>
          <w:szCs w:val="28"/>
        </w:rPr>
        <w:t xml:space="preserve"> ГДК и ЦГБ </w:t>
      </w:r>
      <w:r>
        <w:rPr>
          <w:rFonts w:ascii="Times New Roman" w:hAnsi="Times New Roman"/>
          <w:sz w:val="28"/>
          <w:szCs w:val="28"/>
        </w:rPr>
        <w:t xml:space="preserve"> работают:</w:t>
      </w:r>
      <w:r w:rsidRPr="009722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4229" w:rsidRPr="00D64229">
        <w:rPr>
          <w:rFonts w:ascii="Times New Roman" w:hAnsi="Times New Roman"/>
          <w:sz w:val="28"/>
          <w:szCs w:val="28"/>
        </w:rPr>
        <w:t xml:space="preserve"> 56</w:t>
      </w:r>
      <w:r w:rsidRPr="00D64229">
        <w:rPr>
          <w:rFonts w:ascii="Times New Roman" w:hAnsi="Times New Roman"/>
          <w:sz w:val="28"/>
          <w:szCs w:val="28"/>
        </w:rPr>
        <w:t xml:space="preserve"> штатных работника, из них </w:t>
      </w:r>
      <w:r w:rsidR="00D64229" w:rsidRPr="00D64229">
        <w:rPr>
          <w:rFonts w:ascii="Times New Roman" w:hAnsi="Times New Roman"/>
          <w:sz w:val="28"/>
          <w:szCs w:val="28"/>
        </w:rPr>
        <w:t xml:space="preserve"> 25  </w:t>
      </w:r>
      <w:r w:rsidRPr="00D64229">
        <w:rPr>
          <w:rFonts w:ascii="Times New Roman" w:hAnsi="Times New Roman"/>
          <w:sz w:val="28"/>
          <w:szCs w:val="28"/>
        </w:rPr>
        <w:t>специалистов.</w:t>
      </w:r>
      <w:r w:rsidR="00A27568">
        <w:rPr>
          <w:rFonts w:ascii="Times New Roman" w:hAnsi="Times New Roman"/>
          <w:sz w:val="28"/>
          <w:szCs w:val="28"/>
        </w:rPr>
        <w:t xml:space="preserve"> </w:t>
      </w:r>
      <w:r w:rsidR="00433FDA">
        <w:rPr>
          <w:rFonts w:ascii="Times New Roman" w:hAnsi="Times New Roman"/>
          <w:sz w:val="28"/>
          <w:szCs w:val="28"/>
        </w:rPr>
        <w:t xml:space="preserve">Более 50% специалистов  в возрасте  старше 50 лет. </w:t>
      </w:r>
    </w:p>
    <w:p w:rsidR="005560E3" w:rsidRPr="00A27568" w:rsidRDefault="006B3CC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87CC7" w:rsidRPr="000E76D2" w:rsidRDefault="005560E3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C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.4.</w:t>
      </w:r>
      <w:r w:rsidR="000E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0C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библиотечного обслуживания в Приволжском городском поселении»</w:t>
      </w:r>
      <w:bookmarkStart w:id="2" w:name="_Hlk520374783"/>
    </w:p>
    <w:bookmarkEnd w:id="2"/>
    <w:p w:rsidR="000E76D2" w:rsidRDefault="000E76D2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A1442" w:rsidRDefault="00B955B8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01.01.2019 года проведена централизация библиотечной системы.</w:t>
      </w:r>
      <w:r w:rsidR="004A5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 Муниципального Казённого учреждения «Центральная городская библиотека» вошли 8 сельских отделов из Рождественского,</w:t>
      </w:r>
      <w:r w:rsidR="000347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Новс</w:t>
      </w:r>
      <w:r w:rsidR="003A144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3A144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поселений.</w:t>
      </w:r>
      <w:r>
        <w:rPr>
          <w:szCs w:val="24"/>
        </w:rPr>
        <w:t xml:space="preserve"> </w:t>
      </w:r>
      <w:r w:rsidR="0059738F">
        <w:rPr>
          <w:rFonts w:ascii="Times New Roman" w:hAnsi="Times New Roman" w:cs="Times New Roman"/>
          <w:sz w:val="28"/>
          <w:szCs w:val="28"/>
        </w:rPr>
        <w:t xml:space="preserve"> В</w:t>
      </w:r>
      <w:r w:rsidRPr="00DA1181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59738F">
        <w:rPr>
          <w:rFonts w:ascii="Times New Roman" w:hAnsi="Times New Roman" w:cs="Times New Roman"/>
          <w:sz w:val="28"/>
          <w:szCs w:val="28"/>
        </w:rPr>
        <w:t>ах имею</w:t>
      </w:r>
      <w:r w:rsidRPr="00DA1181">
        <w:rPr>
          <w:rFonts w:ascii="Times New Roman" w:hAnsi="Times New Roman" w:cs="Times New Roman"/>
          <w:sz w:val="28"/>
          <w:szCs w:val="28"/>
        </w:rPr>
        <w:t>т</w:t>
      </w:r>
      <w:r w:rsidR="0059738F">
        <w:rPr>
          <w:rFonts w:ascii="Times New Roman" w:hAnsi="Times New Roman" w:cs="Times New Roman"/>
          <w:sz w:val="28"/>
          <w:szCs w:val="28"/>
        </w:rPr>
        <w:t>ся</w:t>
      </w:r>
      <w:r w:rsidRPr="00DA1181">
        <w:rPr>
          <w:rFonts w:ascii="Times New Roman" w:hAnsi="Times New Roman" w:cs="Times New Roman"/>
          <w:sz w:val="28"/>
          <w:szCs w:val="28"/>
        </w:rPr>
        <w:t xml:space="preserve"> компьютеры и доступ к информационно – телекоммуникационной сети «Интернет»;</w:t>
      </w:r>
      <w:r>
        <w:rPr>
          <w:rFonts w:ascii="Times New Roman" w:hAnsi="Times New Roman" w:cs="Times New Roman"/>
          <w:sz w:val="28"/>
          <w:szCs w:val="28"/>
        </w:rPr>
        <w:t xml:space="preserve"> ЦГБ</w:t>
      </w:r>
      <w:r w:rsidRPr="00DA1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882">
        <w:rPr>
          <w:rFonts w:ascii="Times New Roman" w:hAnsi="Times New Roman"/>
          <w:sz w:val="28"/>
          <w:szCs w:val="28"/>
        </w:rPr>
        <w:t>оборудована</w:t>
      </w:r>
      <w:proofErr w:type="gramEnd"/>
      <w:r w:rsidRPr="00E62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882">
        <w:rPr>
          <w:rFonts w:ascii="Times New Roman" w:hAnsi="Times New Roman"/>
          <w:sz w:val="28"/>
          <w:szCs w:val="28"/>
        </w:rPr>
        <w:t>копировально</w:t>
      </w:r>
      <w:proofErr w:type="spellEnd"/>
      <w:r w:rsidR="00445C6B">
        <w:rPr>
          <w:rFonts w:ascii="Times New Roman" w:hAnsi="Times New Roman"/>
          <w:sz w:val="28"/>
          <w:szCs w:val="28"/>
        </w:rPr>
        <w:t xml:space="preserve"> </w:t>
      </w:r>
      <w:r w:rsidRPr="00E62882">
        <w:rPr>
          <w:rFonts w:ascii="Times New Roman" w:hAnsi="Times New Roman"/>
          <w:sz w:val="28"/>
          <w:szCs w:val="28"/>
        </w:rPr>
        <w:t>- множительной техникой</w:t>
      </w:r>
      <w:r w:rsidR="005D4F05">
        <w:rPr>
          <w:rFonts w:ascii="Times New Roman" w:hAnsi="Times New Roman"/>
          <w:sz w:val="28"/>
          <w:szCs w:val="28"/>
        </w:rPr>
        <w:t>. С января 2019 года МКУ «ЦГБ» обслуживает 6 058 пользователей, по сравнению с 2018 годом это на 31,3% больше.</w:t>
      </w:r>
      <w:r w:rsidR="00F526A2">
        <w:rPr>
          <w:rFonts w:ascii="Times New Roman" w:hAnsi="Times New Roman"/>
          <w:sz w:val="28"/>
          <w:szCs w:val="28"/>
        </w:rPr>
        <w:t xml:space="preserve"> </w:t>
      </w:r>
      <w:r w:rsidR="005D4F05">
        <w:rPr>
          <w:rFonts w:ascii="Times New Roman" w:hAnsi="Times New Roman"/>
          <w:sz w:val="28"/>
          <w:szCs w:val="28"/>
        </w:rPr>
        <w:t>Количество посещений за 2018 год составило 38 460 человек,</w:t>
      </w:r>
      <w:r w:rsidR="00F526A2">
        <w:rPr>
          <w:rFonts w:ascii="Times New Roman" w:hAnsi="Times New Roman"/>
          <w:sz w:val="28"/>
          <w:szCs w:val="28"/>
        </w:rPr>
        <w:t xml:space="preserve"> </w:t>
      </w:r>
      <w:r w:rsidR="005D4F05">
        <w:rPr>
          <w:rFonts w:ascii="Times New Roman" w:hAnsi="Times New Roman"/>
          <w:sz w:val="28"/>
          <w:szCs w:val="28"/>
        </w:rPr>
        <w:t>за 1 полугодие 2019 -</w:t>
      </w:r>
      <w:r w:rsidR="00F526A2">
        <w:rPr>
          <w:rFonts w:ascii="Times New Roman" w:hAnsi="Times New Roman"/>
          <w:sz w:val="28"/>
          <w:szCs w:val="28"/>
        </w:rPr>
        <w:t xml:space="preserve"> </w:t>
      </w:r>
      <w:r w:rsidR="005D4F05">
        <w:rPr>
          <w:rFonts w:ascii="Times New Roman" w:hAnsi="Times New Roman"/>
          <w:sz w:val="28"/>
          <w:szCs w:val="28"/>
        </w:rPr>
        <w:t>30</w:t>
      </w:r>
      <w:r w:rsidR="00F526A2">
        <w:rPr>
          <w:rFonts w:ascii="Times New Roman" w:hAnsi="Times New Roman"/>
          <w:sz w:val="28"/>
          <w:szCs w:val="28"/>
        </w:rPr>
        <w:t>579 человек.</w:t>
      </w:r>
      <w:r w:rsidR="00F526A2" w:rsidRPr="00F526A2">
        <w:rPr>
          <w:rFonts w:ascii="Times New Roman" w:hAnsi="Times New Roman"/>
          <w:sz w:val="28"/>
          <w:szCs w:val="28"/>
        </w:rPr>
        <w:t xml:space="preserve"> </w:t>
      </w:r>
      <w:r w:rsidR="00F526A2" w:rsidRPr="00E62882">
        <w:rPr>
          <w:rFonts w:ascii="Times New Roman" w:hAnsi="Times New Roman"/>
          <w:sz w:val="28"/>
          <w:szCs w:val="28"/>
        </w:rPr>
        <w:t>Основные направления библиотечного обслуживания отражают события государственного, рег</w:t>
      </w:r>
      <w:r w:rsidR="00F526A2">
        <w:rPr>
          <w:rFonts w:ascii="Times New Roman" w:hAnsi="Times New Roman"/>
          <w:sz w:val="28"/>
          <w:szCs w:val="28"/>
        </w:rPr>
        <w:t>ионального и местного значения. В 2018 году Центральной городской библиотекой проведено</w:t>
      </w:r>
      <w:r w:rsidR="00F526A2" w:rsidRPr="00E62882">
        <w:rPr>
          <w:rFonts w:ascii="Times New Roman" w:hAnsi="Times New Roman"/>
          <w:sz w:val="28"/>
          <w:szCs w:val="28"/>
        </w:rPr>
        <w:t xml:space="preserve"> </w:t>
      </w:r>
      <w:r w:rsidR="00F526A2" w:rsidRPr="00F526A2">
        <w:rPr>
          <w:rFonts w:ascii="Times New Roman" w:hAnsi="Times New Roman"/>
          <w:sz w:val="28"/>
          <w:szCs w:val="28"/>
        </w:rPr>
        <w:t>587 мероприятий</w:t>
      </w:r>
      <w:r w:rsidR="00F526A2">
        <w:rPr>
          <w:rFonts w:ascii="Times New Roman" w:hAnsi="Times New Roman"/>
          <w:sz w:val="28"/>
          <w:szCs w:val="28"/>
        </w:rPr>
        <w:t>, за первое полугодие 2019 года вместе с сельскими отделами - 536.</w:t>
      </w:r>
      <w:r w:rsidR="00F526A2" w:rsidRPr="00F526A2">
        <w:rPr>
          <w:rFonts w:ascii="Times New Roman" w:hAnsi="Times New Roman"/>
          <w:sz w:val="28"/>
          <w:szCs w:val="28"/>
        </w:rPr>
        <w:t xml:space="preserve"> </w:t>
      </w:r>
      <w:r w:rsidR="00F526A2" w:rsidRPr="00E62882">
        <w:rPr>
          <w:rFonts w:ascii="Times New Roman" w:hAnsi="Times New Roman"/>
          <w:sz w:val="28"/>
          <w:szCs w:val="28"/>
        </w:rPr>
        <w:t>Книжный фонд заведен в электронный каталог, который доступен в сети «Интернет».</w:t>
      </w:r>
      <w:r w:rsidR="00034721">
        <w:rPr>
          <w:rFonts w:ascii="Times New Roman" w:hAnsi="Times New Roman"/>
          <w:sz w:val="28"/>
          <w:szCs w:val="28"/>
        </w:rPr>
        <w:t xml:space="preserve"> </w:t>
      </w:r>
      <w:r w:rsidR="00F526A2" w:rsidRPr="00B955B8">
        <w:rPr>
          <w:rFonts w:ascii="Times New Roman" w:hAnsi="Times New Roman" w:cs="Times New Roman"/>
          <w:sz w:val="28"/>
          <w:szCs w:val="28"/>
        </w:rPr>
        <w:t>В библиотечной системе функционируют любительские  объединения и клубы по интересам, проводятся литературные гостиные.</w:t>
      </w:r>
      <w:r w:rsidR="00034721">
        <w:rPr>
          <w:rFonts w:ascii="Times New Roman" w:hAnsi="Times New Roman" w:cs="Times New Roman"/>
          <w:sz w:val="28"/>
          <w:szCs w:val="28"/>
        </w:rPr>
        <w:t xml:space="preserve"> </w:t>
      </w:r>
      <w:r w:rsidR="00F526A2" w:rsidRPr="00B955B8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Культурно-просветительская деятельность библиотек ведется с учетом особо значимых для России и </w:t>
      </w:r>
      <w:r w:rsidR="00F526A2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Ивановской </w:t>
      </w:r>
      <w:r w:rsidR="00F526A2" w:rsidRPr="00B955B8">
        <w:rPr>
          <w:rFonts w:ascii="Times New Roman" w:hAnsi="Times New Roman" w:cs="Times New Roman"/>
          <w:color w:val="000000"/>
          <w:sz w:val="28"/>
          <w:szCs w:val="28"/>
        </w:rPr>
        <w:t>области событий, знаменательных и памятных дат международного, общероссийского, регионального и районного значения.</w:t>
      </w:r>
    </w:p>
    <w:p w:rsidR="003A1442" w:rsidRDefault="00B955B8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наказам избирателей в МКУ «Центральная городская библиотека» проведен текущий ремон</w:t>
      </w:r>
      <w:r w:rsidR="00F25E4D">
        <w:rPr>
          <w:rFonts w:ascii="Times New Roman" w:hAnsi="Times New Roman" w:cs="Times New Roman"/>
          <w:sz w:val="28"/>
          <w:szCs w:val="28"/>
        </w:rPr>
        <w:t xml:space="preserve">т зала </w:t>
      </w:r>
      <w:r>
        <w:rPr>
          <w:rFonts w:ascii="Times New Roman" w:hAnsi="Times New Roman" w:cs="Times New Roman"/>
          <w:sz w:val="28"/>
          <w:szCs w:val="28"/>
        </w:rPr>
        <w:t xml:space="preserve">абонемента на сумму </w:t>
      </w:r>
      <w:r w:rsidRPr="0022319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210 526,32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7CC7" w:rsidRPr="00E62882" w:rsidRDefault="00B87CC7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882">
        <w:rPr>
          <w:rFonts w:ascii="Times New Roman" w:hAnsi="Times New Roman"/>
          <w:sz w:val="28"/>
          <w:szCs w:val="28"/>
        </w:rPr>
        <w:t>Богатый творческий потенциал и достижения библиотекарей традиционно демонстрируется на пр</w:t>
      </w:r>
      <w:r w:rsidR="00B955B8">
        <w:rPr>
          <w:rFonts w:ascii="Times New Roman" w:hAnsi="Times New Roman"/>
          <w:sz w:val="28"/>
          <w:szCs w:val="28"/>
        </w:rPr>
        <w:t>офессиональных конкурсах.</w:t>
      </w:r>
      <w:r w:rsidR="00B955B8" w:rsidRPr="00B955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55B8" w:rsidRPr="00F526A2">
        <w:rPr>
          <w:rFonts w:ascii="Times New Roman" w:hAnsi="Times New Roman"/>
          <w:sz w:val="28"/>
          <w:szCs w:val="28"/>
        </w:rPr>
        <w:t>В 2018</w:t>
      </w:r>
      <w:r w:rsidRPr="00F526A2">
        <w:rPr>
          <w:rFonts w:ascii="Times New Roman" w:hAnsi="Times New Roman"/>
          <w:sz w:val="28"/>
          <w:szCs w:val="28"/>
        </w:rPr>
        <w:t xml:space="preserve"> году в конкурсе на лучшего библиотекаря «Библиотека</w:t>
      </w:r>
      <w:r w:rsidR="00A27568">
        <w:rPr>
          <w:rFonts w:ascii="Times New Roman" w:hAnsi="Times New Roman"/>
          <w:sz w:val="28"/>
          <w:szCs w:val="28"/>
        </w:rPr>
        <w:t xml:space="preserve"> </w:t>
      </w:r>
      <w:r w:rsidRPr="00F526A2">
        <w:rPr>
          <w:rFonts w:ascii="Times New Roman" w:hAnsi="Times New Roman"/>
          <w:sz w:val="28"/>
          <w:szCs w:val="28"/>
        </w:rPr>
        <w:t>- моё призвание» пр</w:t>
      </w:r>
      <w:r w:rsidR="00F526A2" w:rsidRPr="00F526A2">
        <w:rPr>
          <w:rFonts w:ascii="Times New Roman" w:hAnsi="Times New Roman"/>
          <w:sz w:val="28"/>
          <w:szCs w:val="28"/>
        </w:rPr>
        <w:t xml:space="preserve">иняли участие 7 </w:t>
      </w:r>
      <w:r w:rsidR="00F526A2">
        <w:rPr>
          <w:rFonts w:ascii="Times New Roman" w:hAnsi="Times New Roman"/>
          <w:sz w:val="28"/>
          <w:szCs w:val="28"/>
        </w:rPr>
        <w:t xml:space="preserve"> библиотекарей</w:t>
      </w:r>
      <w:r w:rsidR="00F526A2" w:rsidRPr="00F526A2">
        <w:rPr>
          <w:rFonts w:ascii="Times New Roman" w:hAnsi="Times New Roman"/>
          <w:sz w:val="28"/>
          <w:szCs w:val="28"/>
        </w:rPr>
        <w:t>.</w:t>
      </w:r>
    </w:p>
    <w:p w:rsidR="00B955B8" w:rsidRPr="00F526A2" w:rsidRDefault="00B87CC7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882">
        <w:rPr>
          <w:rFonts w:ascii="Times New Roman" w:hAnsi="Times New Roman"/>
          <w:sz w:val="28"/>
          <w:szCs w:val="28"/>
        </w:rPr>
        <w:t xml:space="preserve">В МКУ ЦГБ имеется собственный сайт и созданы свои </w:t>
      </w:r>
      <w:r w:rsidR="00CB3E77">
        <w:rPr>
          <w:rFonts w:ascii="Times New Roman" w:hAnsi="Times New Roman"/>
          <w:sz w:val="28"/>
          <w:szCs w:val="28"/>
        </w:rPr>
        <w:t>странницы</w:t>
      </w:r>
      <w:r w:rsidRPr="00E62882">
        <w:rPr>
          <w:rFonts w:ascii="Times New Roman" w:hAnsi="Times New Roman"/>
          <w:sz w:val="28"/>
          <w:szCs w:val="28"/>
        </w:rPr>
        <w:t xml:space="preserve"> в социальных сетях: «</w:t>
      </w:r>
      <w:proofErr w:type="spellStart"/>
      <w:r w:rsidR="00CB3E77">
        <w:rPr>
          <w:rFonts w:ascii="Times New Roman" w:hAnsi="Times New Roman"/>
          <w:sz w:val="28"/>
          <w:szCs w:val="28"/>
        </w:rPr>
        <w:t>В</w:t>
      </w:r>
      <w:r w:rsidRPr="00E62882">
        <w:rPr>
          <w:rFonts w:ascii="Times New Roman" w:hAnsi="Times New Roman"/>
          <w:sz w:val="28"/>
          <w:szCs w:val="28"/>
        </w:rPr>
        <w:t>Контакте</w:t>
      </w:r>
      <w:proofErr w:type="spellEnd"/>
      <w:r w:rsidRPr="00E62882">
        <w:rPr>
          <w:rFonts w:ascii="Times New Roman" w:hAnsi="Times New Roman"/>
          <w:sz w:val="28"/>
          <w:szCs w:val="28"/>
        </w:rPr>
        <w:t>», «</w:t>
      </w:r>
      <w:proofErr w:type="spellStart"/>
      <w:r w:rsidRPr="00E62882">
        <w:rPr>
          <w:rFonts w:ascii="Times New Roman" w:hAnsi="Times New Roman"/>
          <w:sz w:val="28"/>
          <w:szCs w:val="28"/>
        </w:rPr>
        <w:t>Твиттер</w:t>
      </w:r>
      <w:proofErr w:type="spellEnd"/>
      <w:r w:rsidRPr="00E62882">
        <w:rPr>
          <w:rFonts w:ascii="Times New Roman" w:hAnsi="Times New Roman"/>
          <w:sz w:val="28"/>
          <w:szCs w:val="28"/>
        </w:rPr>
        <w:t xml:space="preserve">», где специалисты делятся с пользователями социальных сетей </w:t>
      </w:r>
      <w:r w:rsidR="00CB3E77">
        <w:rPr>
          <w:rFonts w:ascii="Times New Roman" w:hAnsi="Times New Roman"/>
          <w:sz w:val="28"/>
          <w:szCs w:val="28"/>
        </w:rPr>
        <w:t>фотографиями, анонсами</w:t>
      </w:r>
      <w:r>
        <w:rPr>
          <w:rFonts w:ascii="Times New Roman" w:hAnsi="Times New Roman"/>
          <w:sz w:val="28"/>
          <w:szCs w:val="28"/>
        </w:rPr>
        <w:t xml:space="preserve"> предстоящих мероприятиях и итогах проведенных событий. Работа по актуализации сайта ведется в течение года.</w:t>
      </w:r>
      <w:r w:rsidR="00F526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955B8" w:rsidRPr="00B955B8">
        <w:rPr>
          <w:rFonts w:ascii="Times New Roman" w:hAnsi="Times New Roman" w:cs="Times New Roman"/>
          <w:sz w:val="28"/>
          <w:szCs w:val="28"/>
        </w:rPr>
        <w:t xml:space="preserve"> </w:t>
      </w:r>
      <w:r w:rsidR="00F52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D5C" w:rsidRDefault="00B87CC7" w:rsidP="00BA50D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53767">
        <w:rPr>
          <w:rFonts w:ascii="Times New Roman" w:hAnsi="Times New Roman"/>
          <w:sz w:val="28"/>
          <w:szCs w:val="28"/>
        </w:rPr>
        <w:lastRenderedPageBreak/>
        <w:t xml:space="preserve">Остаётся острой проблема по комплектованию книжного фонда. Норматив новых поступлений по численности жителей составляет 250 книг на 1000 жителей. </w:t>
      </w:r>
      <w:r w:rsidRPr="00B64C44">
        <w:rPr>
          <w:rFonts w:ascii="Times New Roman" w:hAnsi="Times New Roman"/>
          <w:sz w:val="28"/>
          <w:szCs w:val="28"/>
        </w:rPr>
        <w:t>Объём новых поступлений в фонд  городской библиотеки должен соста</w:t>
      </w:r>
      <w:r w:rsidR="00B1700B" w:rsidRPr="00B64C44">
        <w:rPr>
          <w:rFonts w:ascii="Times New Roman" w:hAnsi="Times New Roman"/>
          <w:sz w:val="28"/>
          <w:szCs w:val="28"/>
        </w:rPr>
        <w:t>влять 4000 книг ежегодно, в 201</w:t>
      </w:r>
      <w:r w:rsidR="00F526A2" w:rsidRPr="00B64C44">
        <w:rPr>
          <w:rFonts w:ascii="Times New Roman" w:hAnsi="Times New Roman"/>
          <w:sz w:val="28"/>
          <w:szCs w:val="28"/>
        </w:rPr>
        <w:t>8</w:t>
      </w:r>
      <w:r w:rsidRPr="00B64C44">
        <w:rPr>
          <w:rFonts w:ascii="Times New Roman" w:hAnsi="Times New Roman"/>
          <w:sz w:val="28"/>
          <w:szCs w:val="28"/>
        </w:rPr>
        <w:t xml:space="preserve"> году </w:t>
      </w:r>
      <w:r w:rsidR="00B1700B" w:rsidRPr="00B64C44">
        <w:rPr>
          <w:rFonts w:ascii="Times New Roman" w:hAnsi="Times New Roman"/>
          <w:sz w:val="28"/>
          <w:szCs w:val="28"/>
        </w:rPr>
        <w:t xml:space="preserve">в ЦГБ </w:t>
      </w:r>
      <w:r w:rsidR="00DD0AF3" w:rsidRPr="00B64C44">
        <w:rPr>
          <w:rFonts w:ascii="Times New Roman" w:hAnsi="Times New Roman"/>
          <w:sz w:val="28"/>
          <w:szCs w:val="28"/>
        </w:rPr>
        <w:t>поступила</w:t>
      </w:r>
      <w:r w:rsidR="005B4AF5" w:rsidRPr="00B64C44">
        <w:rPr>
          <w:rFonts w:ascii="Times New Roman" w:hAnsi="Times New Roman"/>
          <w:sz w:val="28"/>
          <w:szCs w:val="28"/>
        </w:rPr>
        <w:t xml:space="preserve"> </w:t>
      </w:r>
      <w:r w:rsidR="002C2160" w:rsidRPr="00B64C44">
        <w:rPr>
          <w:rFonts w:ascii="Times New Roman" w:hAnsi="Times New Roman"/>
          <w:sz w:val="28"/>
          <w:szCs w:val="28"/>
        </w:rPr>
        <w:t>1161</w:t>
      </w:r>
      <w:r w:rsidR="00CB3E77" w:rsidRPr="00B64C44">
        <w:rPr>
          <w:rFonts w:ascii="Times New Roman" w:hAnsi="Times New Roman"/>
          <w:sz w:val="28"/>
          <w:szCs w:val="28"/>
        </w:rPr>
        <w:t xml:space="preserve"> книга</w:t>
      </w:r>
      <w:r w:rsidR="002C2160" w:rsidRPr="00B64C44">
        <w:rPr>
          <w:rFonts w:ascii="Times New Roman" w:hAnsi="Times New Roman"/>
          <w:sz w:val="28"/>
          <w:szCs w:val="28"/>
        </w:rPr>
        <w:t>,</w:t>
      </w:r>
      <w:r w:rsidR="00B64C44" w:rsidRPr="00B64C44">
        <w:rPr>
          <w:rFonts w:ascii="Times New Roman" w:hAnsi="Times New Roman"/>
          <w:sz w:val="28"/>
          <w:szCs w:val="28"/>
        </w:rPr>
        <w:t xml:space="preserve"> </w:t>
      </w:r>
      <w:r w:rsidR="002C2160" w:rsidRPr="00B64C44">
        <w:rPr>
          <w:rFonts w:ascii="Times New Roman" w:hAnsi="Times New Roman"/>
          <w:sz w:val="28"/>
          <w:szCs w:val="28"/>
        </w:rPr>
        <w:t xml:space="preserve">из них </w:t>
      </w:r>
      <w:r w:rsidR="00B1700B" w:rsidRPr="00B64C44">
        <w:rPr>
          <w:rFonts w:ascii="Times New Roman" w:hAnsi="Times New Roman"/>
          <w:sz w:val="28"/>
          <w:szCs w:val="28"/>
        </w:rPr>
        <w:t xml:space="preserve">приобретено </w:t>
      </w:r>
      <w:r w:rsidR="002C2160" w:rsidRPr="00B64C44">
        <w:rPr>
          <w:rFonts w:ascii="Times New Roman" w:hAnsi="Times New Roman"/>
          <w:sz w:val="28"/>
          <w:szCs w:val="28"/>
        </w:rPr>
        <w:t>н</w:t>
      </w:r>
      <w:r w:rsidR="00CB3E77" w:rsidRPr="00B64C44">
        <w:rPr>
          <w:rFonts w:ascii="Times New Roman" w:hAnsi="Times New Roman"/>
          <w:sz w:val="28"/>
          <w:szCs w:val="28"/>
        </w:rPr>
        <w:t xml:space="preserve">а средства из местного бюджета </w:t>
      </w:r>
      <w:r w:rsidR="002C2160" w:rsidRPr="00B64C44">
        <w:rPr>
          <w:rFonts w:ascii="Times New Roman" w:hAnsi="Times New Roman"/>
          <w:sz w:val="28"/>
          <w:szCs w:val="28"/>
        </w:rPr>
        <w:t>336 экземпляров и дары от населения составили 825 книг.</w:t>
      </w:r>
      <w:r w:rsidR="002C2160" w:rsidRPr="00B955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64C44" w:rsidRPr="00B64C44">
        <w:rPr>
          <w:rFonts w:ascii="Times New Roman" w:hAnsi="Times New Roman"/>
          <w:sz w:val="28"/>
          <w:szCs w:val="28"/>
        </w:rPr>
        <w:t>В первой половине 2019 года приобретено 234 книги</w:t>
      </w:r>
      <w:r w:rsidR="00B64C44">
        <w:rPr>
          <w:rFonts w:ascii="Times New Roman" w:hAnsi="Times New Roman"/>
          <w:sz w:val="28"/>
          <w:szCs w:val="28"/>
        </w:rPr>
        <w:t>.</w:t>
      </w:r>
      <w:r w:rsidR="002C2160" w:rsidRPr="00B955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4C44">
        <w:rPr>
          <w:rFonts w:ascii="Times New Roman" w:hAnsi="Times New Roman"/>
          <w:sz w:val="28"/>
          <w:szCs w:val="28"/>
        </w:rPr>
        <w:t>Обновление состава книжных фондов привлечёт дополнительный приток читателей и придаст библиотеке новый импульс в работе.</w:t>
      </w:r>
    </w:p>
    <w:p w:rsidR="00173DB2" w:rsidRPr="00B61D5C" w:rsidRDefault="00173DB2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BD28E7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B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ГБ </w:t>
      </w:r>
      <w:r w:rsidRPr="00173DB2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A27568">
        <w:rPr>
          <w:rFonts w:ascii="Times New Roman" w:hAnsi="Times New Roman" w:cs="Times New Roman"/>
          <w:sz w:val="28"/>
          <w:szCs w:val="28"/>
        </w:rPr>
        <w:t xml:space="preserve">20 человек, </w:t>
      </w:r>
      <w:r w:rsidR="00B64C44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3DB2">
        <w:rPr>
          <w:rFonts w:ascii="Times New Roman" w:hAnsi="Times New Roman" w:cs="Times New Roman"/>
          <w:sz w:val="28"/>
          <w:szCs w:val="28"/>
        </w:rPr>
        <w:t>библиотечных специалистов</w:t>
      </w:r>
      <w:r w:rsidR="00B64C44">
        <w:rPr>
          <w:rFonts w:ascii="Times New Roman" w:hAnsi="Times New Roman" w:cs="Times New Roman"/>
          <w:sz w:val="28"/>
          <w:szCs w:val="28"/>
        </w:rPr>
        <w:t>-15</w:t>
      </w:r>
      <w:r w:rsidRPr="00173DB2">
        <w:rPr>
          <w:rFonts w:ascii="Times New Roman" w:hAnsi="Times New Roman" w:cs="Times New Roman"/>
          <w:sz w:val="28"/>
          <w:szCs w:val="28"/>
        </w:rPr>
        <w:t xml:space="preserve">. Профессиональный образовательный уровень библиотечных </w:t>
      </w:r>
      <w:r w:rsidR="004D1C0C" w:rsidRPr="00173DB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D1C0C">
        <w:rPr>
          <w:rFonts w:ascii="Times New Roman" w:hAnsi="Times New Roman" w:cs="Times New Roman"/>
          <w:sz w:val="28"/>
          <w:szCs w:val="28"/>
        </w:rPr>
        <w:t>составляет</w:t>
      </w:r>
      <w:r w:rsidR="00B64C44">
        <w:rPr>
          <w:rFonts w:ascii="Times New Roman" w:hAnsi="Times New Roman" w:cs="Times New Roman"/>
          <w:sz w:val="28"/>
          <w:szCs w:val="28"/>
        </w:rPr>
        <w:t>:</w:t>
      </w:r>
      <w:r w:rsidRPr="00173DB2">
        <w:rPr>
          <w:rFonts w:ascii="Times New Roman" w:hAnsi="Times New Roman" w:cs="Times New Roman"/>
          <w:sz w:val="28"/>
          <w:szCs w:val="28"/>
        </w:rPr>
        <w:t xml:space="preserve"> </w:t>
      </w:r>
      <w:r w:rsidR="00B64C44" w:rsidRPr="00173DB2">
        <w:rPr>
          <w:rFonts w:ascii="Times New Roman" w:hAnsi="Times New Roman" w:cs="Times New Roman"/>
          <w:sz w:val="28"/>
          <w:szCs w:val="28"/>
        </w:rPr>
        <w:t xml:space="preserve">высшее образование </w:t>
      </w:r>
      <w:r w:rsidRPr="00173DB2">
        <w:rPr>
          <w:rFonts w:ascii="Times New Roman" w:hAnsi="Times New Roman" w:cs="Times New Roman"/>
          <w:sz w:val="28"/>
          <w:szCs w:val="28"/>
        </w:rPr>
        <w:t>имеют</w:t>
      </w:r>
      <w:r w:rsidR="00A27568">
        <w:rPr>
          <w:rFonts w:ascii="Times New Roman" w:hAnsi="Times New Roman" w:cs="Times New Roman"/>
          <w:sz w:val="28"/>
          <w:szCs w:val="28"/>
        </w:rPr>
        <w:t xml:space="preserve"> </w:t>
      </w:r>
      <w:r w:rsidR="00B64C44">
        <w:rPr>
          <w:rFonts w:ascii="Times New Roman" w:hAnsi="Times New Roman" w:cs="Times New Roman"/>
          <w:sz w:val="28"/>
          <w:szCs w:val="28"/>
        </w:rPr>
        <w:t>-</w:t>
      </w:r>
      <w:r w:rsidR="002D207E">
        <w:rPr>
          <w:rFonts w:ascii="Times New Roman" w:hAnsi="Times New Roman" w:cs="Times New Roman"/>
          <w:sz w:val="28"/>
          <w:szCs w:val="28"/>
        </w:rPr>
        <w:t xml:space="preserve"> </w:t>
      </w:r>
      <w:r w:rsidR="00B64C44">
        <w:rPr>
          <w:rFonts w:ascii="Times New Roman" w:hAnsi="Times New Roman" w:cs="Times New Roman"/>
          <w:sz w:val="28"/>
          <w:szCs w:val="28"/>
        </w:rPr>
        <w:t>3 специалиста,</w:t>
      </w:r>
      <w:r w:rsidR="002D2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C44"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gramEnd"/>
      <w:r w:rsidR="00B64C44">
        <w:rPr>
          <w:rFonts w:ascii="Times New Roman" w:hAnsi="Times New Roman" w:cs="Times New Roman"/>
          <w:sz w:val="28"/>
          <w:szCs w:val="28"/>
        </w:rPr>
        <w:t xml:space="preserve"> -</w:t>
      </w:r>
      <w:r w:rsidR="00A27568">
        <w:rPr>
          <w:rFonts w:ascii="Times New Roman" w:hAnsi="Times New Roman" w:cs="Times New Roman"/>
          <w:sz w:val="28"/>
          <w:szCs w:val="28"/>
        </w:rPr>
        <w:t xml:space="preserve"> </w:t>
      </w:r>
      <w:r w:rsidR="00B64C44">
        <w:rPr>
          <w:rFonts w:ascii="Times New Roman" w:hAnsi="Times New Roman" w:cs="Times New Roman"/>
          <w:sz w:val="28"/>
          <w:szCs w:val="28"/>
        </w:rPr>
        <w:t xml:space="preserve">9.  </w:t>
      </w:r>
      <w:r w:rsidRPr="00173DB2">
        <w:rPr>
          <w:rFonts w:ascii="Times New Roman" w:hAnsi="Times New Roman" w:cs="Times New Roman"/>
          <w:sz w:val="28"/>
          <w:szCs w:val="28"/>
        </w:rPr>
        <w:t>Кадровая проблема осложняется снижением доли молодых специалистов. Для успешной работы современному библиотечному работнику необходимо непрерывно совершенствовать профессиональный уровень, повышая знания, полученные в ходе базового образования. Развитие системы профессионального образования, в том числе современных методов обучения, использование различных форм работы – круглых столов, проблемных семинаров, фестивалей, конкурсов профессионального мастерства, тренингов, деловых игр и т.д. – будет способствовать поддержке необходимого уровня квалификации библиотечных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4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8E7" w:rsidRPr="00B61D5C">
        <w:rPr>
          <w:rFonts w:ascii="Times New Roman" w:hAnsi="Times New Roman" w:cs="Times New Roman"/>
          <w:sz w:val="28"/>
          <w:szCs w:val="28"/>
        </w:rPr>
        <w:t>Ве</w:t>
      </w:r>
      <w:r w:rsidR="00BD28E7">
        <w:rPr>
          <w:rFonts w:ascii="Times New Roman" w:hAnsi="Times New Roman" w:cs="Times New Roman"/>
          <w:sz w:val="28"/>
          <w:szCs w:val="28"/>
        </w:rPr>
        <w:t xml:space="preserve">дется </w:t>
      </w:r>
      <w:r w:rsidR="00BD28E7" w:rsidRPr="00B61D5C">
        <w:rPr>
          <w:rFonts w:ascii="Times New Roman" w:hAnsi="Times New Roman" w:cs="Times New Roman"/>
          <w:sz w:val="28"/>
          <w:szCs w:val="28"/>
        </w:rPr>
        <w:t>целенаправленная</w:t>
      </w:r>
      <w:r w:rsidRPr="00B61D5C">
        <w:rPr>
          <w:rFonts w:ascii="Times New Roman" w:hAnsi="Times New Roman" w:cs="Times New Roman"/>
          <w:sz w:val="28"/>
          <w:szCs w:val="28"/>
        </w:rPr>
        <w:t xml:space="preserve"> системная поддержка образовательного уровня библиотечных специалистов за </w:t>
      </w:r>
      <w:r>
        <w:rPr>
          <w:rFonts w:ascii="Times New Roman" w:hAnsi="Times New Roman" w:cs="Times New Roman"/>
          <w:sz w:val="28"/>
          <w:szCs w:val="28"/>
        </w:rPr>
        <w:t xml:space="preserve">2018-2019 год </w:t>
      </w:r>
      <w:r w:rsidR="00034721">
        <w:rPr>
          <w:rFonts w:ascii="Times New Roman" w:hAnsi="Times New Roman" w:cs="Times New Roman"/>
          <w:sz w:val="28"/>
          <w:szCs w:val="28"/>
        </w:rPr>
        <w:t>получил</w:t>
      </w:r>
      <w:proofErr w:type="gramEnd"/>
      <w:r w:rsidRPr="00B61D5C">
        <w:rPr>
          <w:rFonts w:ascii="Times New Roman" w:hAnsi="Times New Roman" w:cs="Times New Roman"/>
          <w:sz w:val="28"/>
          <w:szCs w:val="28"/>
        </w:rPr>
        <w:t xml:space="preserve"> библиотечное образование</w:t>
      </w:r>
      <w:r w:rsidRPr="00173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4C44" w:rsidRPr="00B64C44">
        <w:rPr>
          <w:rFonts w:ascii="Times New Roman" w:hAnsi="Times New Roman" w:cs="Times New Roman"/>
          <w:sz w:val="28"/>
          <w:szCs w:val="28"/>
        </w:rPr>
        <w:t>1</w:t>
      </w:r>
      <w:r w:rsidR="00B64C44">
        <w:rPr>
          <w:rFonts w:ascii="Times New Roman" w:hAnsi="Times New Roman" w:cs="Times New Roman"/>
          <w:sz w:val="28"/>
          <w:szCs w:val="28"/>
        </w:rPr>
        <w:t xml:space="preserve"> работник,</w:t>
      </w:r>
      <w:r w:rsidR="00F97339">
        <w:rPr>
          <w:rFonts w:ascii="Times New Roman" w:hAnsi="Times New Roman" w:cs="Times New Roman"/>
          <w:sz w:val="28"/>
          <w:szCs w:val="28"/>
        </w:rPr>
        <w:t xml:space="preserve"> </w:t>
      </w:r>
      <w:r w:rsidR="00B64C44">
        <w:rPr>
          <w:rFonts w:ascii="Times New Roman" w:hAnsi="Times New Roman" w:cs="Times New Roman"/>
          <w:sz w:val="28"/>
          <w:szCs w:val="28"/>
        </w:rPr>
        <w:t>окончивший</w:t>
      </w:r>
      <w:r>
        <w:rPr>
          <w:rFonts w:ascii="Times New Roman" w:hAnsi="Times New Roman" w:cs="Times New Roman"/>
          <w:sz w:val="28"/>
          <w:szCs w:val="28"/>
        </w:rPr>
        <w:t xml:space="preserve"> Ивановский областной колледж культуры, </w:t>
      </w:r>
      <w:r w:rsidR="00A27568">
        <w:rPr>
          <w:rFonts w:ascii="Times New Roman" w:hAnsi="Times New Roman" w:cs="Times New Roman"/>
          <w:sz w:val="28"/>
          <w:szCs w:val="28"/>
        </w:rPr>
        <w:t xml:space="preserve">1 специалист поступает на </w:t>
      </w:r>
      <w:r w:rsidR="002D207E">
        <w:rPr>
          <w:rFonts w:ascii="Times New Roman" w:hAnsi="Times New Roman" w:cs="Times New Roman"/>
          <w:sz w:val="28"/>
          <w:szCs w:val="28"/>
        </w:rPr>
        <w:t xml:space="preserve">заочное библиотечное отделение </w:t>
      </w:r>
      <w:r w:rsidR="00F9733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2D207E">
        <w:rPr>
          <w:rFonts w:ascii="Times New Roman" w:hAnsi="Times New Roman" w:cs="Times New Roman"/>
          <w:sz w:val="28"/>
          <w:szCs w:val="28"/>
        </w:rPr>
        <w:t xml:space="preserve">колледжа культуры, </w:t>
      </w:r>
      <w:r w:rsidRPr="00F97339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 w:rsidR="00BD28E7" w:rsidRPr="00F97339">
        <w:rPr>
          <w:rFonts w:ascii="Times New Roman" w:hAnsi="Times New Roman" w:cs="Times New Roman"/>
          <w:sz w:val="28"/>
          <w:szCs w:val="28"/>
        </w:rPr>
        <w:t>прошли 2</w:t>
      </w:r>
      <w:r w:rsidR="002D207E" w:rsidRPr="00F9733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173DB2" w:rsidRPr="00173DB2" w:rsidRDefault="00173DB2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7CC7" w:rsidRPr="008E2F17" w:rsidRDefault="00B87CC7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F17">
        <w:rPr>
          <w:rFonts w:ascii="Times New Roman" w:hAnsi="Times New Roman" w:cs="Times New Roman"/>
          <w:sz w:val="28"/>
          <w:szCs w:val="28"/>
        </w:rPr>
        <w:t>Показатели, характеризующие текущую ситуацию в  библиотечном деле</w:t>
      </w:r>
    </w:p>
    <w:p w:rsidR="00B87CC7" w:rsidRDefault="00B87CC7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417"/>
        <w:gridCol w:w="992"/>
        <w:gridCol w:w="993"/>
        <w:gridCol w:w="992"/>
      </w:tblGrid>
      <w:tr w:rsidR="00B87CC7" w:rsidTr="005560E3">
        <w:tc>
          <w:tcPr>
            <w:tcW w:w="675" w:type="dxa"/>
          </w:tcPr>
          <w:p w:rsidR="00B87CC7" w:rsidRPr="00396C46" w:rsidRDefault="00B87CC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6C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6C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B87CC7" w:rsidRPr="00396C46" w:rsidRDefault="00B87CC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B87CC7" w:rsidRPr="00396C46" w:rsidRDefault="00B87CC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87CC7" w:rsidRPr="00396C46" w:rsidRDefault="00B87CC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B87CC7" w:rsidRPr="00396C46" w:rsidRDefault="00B87CC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201</w:t>
            </w:r>
            <w:r w:rsidR="00831F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87CC7" w:rsidRPr="00396C46" w:rsidRDefault="00B87CC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20</w:t>
            </w:r>
            <w:r w:rsidR="000931FE">
              <w:rPr>
                <w:rFonts w:ascii="Times New Roman" w:hAnsi="Times New Roman"/>
                <w:sz w:val="24"/>
                <w:szCs w:val="24"/>
              </w:rPr>
              <w:t>1</w:t>
            </w:r>
            <w:r w:rsidR="00831F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87CC7" w:rsidRPr="00396C46" w:rsidRDefault="00B87CC7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20</w:t>
            </w:r>
            <w:r w:rsidR="000931FE">
              <w:rPr>
                <w:rFonts w:ascii="Times New Roman" w:hAnsi="Times New Roman"/>
                <w:sz w:val="24"/>
                <w:szCs w:val="24"/>
              </w:rPr>
              <w:t>1</w:t>
            </w:r>
            <w:r w:rsidR="00831F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1F5D" w:rsidTr="005560E3">
        <w:tc>
          <w:tcPr>
            <w:tcW w:w="675" w:type="dxa"/>
          </w:tcPr>
          <w:p w:rsidR="00831F5D" w:rsidRPr="00396C46" w:rsidRDefault="00831F5D" w:rsidP="00831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7708955"/>
            <w:r w:rsidRPr="00396C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831F5D" w:rsidRPr="002D207E" w:rsidRDefault="00831F5D" w:rsidP="00831F5D">
            <w:pPr>
              <w:pStyle w:val="ab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пользователей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831F5D" w:rsidRPr="00396C46" w:rsidRDefault="00831F5D" w:rsidP="00831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Чел </w:t>
            </w:r>
          </w:p>
        </w:tc>
        <w:tc>
          <w:tcPr>
            <w:tcW w:w="992" w:type="dxa"/>
          </w:tcPr>
          <w:p w:rsidR="00831F5D" w:rsidRPr="00396C46" w:rsidRDefault="00831F5D" w:rsidP="00831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31F5D" w:rsidRPr="00396C46" w:rsidRDefault="00831F5D" w:rsidP="00831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1F5D" w:rsidRPr="00396C46" w:rsidRDefault="00831F5D" w:rsidP="00831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F5D" w:rsidTr="005560E3">
        <w:tc>
          <w:tcPr>
            <w:tcW w:w="675" w:type="dxa"/>
          </w:tcPr>
          <w:p w:rsidR="00831F5D" w:rsidRPr="00396C46" w:rsidRDefault="00831F5D" w:rsidP="00831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831F5D" w:rsidRPr="00396C46" w:rsidRDefault="00831F5D" w:rsidP="00831F5D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96C4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proofErr w:type="spellStart"/>
            <w:r w:rsidRPr="00396C46">
              <w:rPr>
                <w:rFonts w:ascii="Times New Roman" w:hAnsi="Times New Roman"/>
                <w:sz w:val="24"/>
                <w:szCs w:val="24"/>
              </w:rPr>
              <w:t>экземпляров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них</w:t>
            </w:r>
          </w:p>
        </w:tc>
        <w:tc>
          <w:tcPr>
            <w:tcW w:w="1417" w:type="dxa"/>
          </w:tcPr>
          <w:p w:rsidR="00831F5D" w:rsidRPr="00396C46" w:rsidRDefault="00831F5D" w:rsidP="00831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6C46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992" w:type="dxa"/>
          </w:tcPr>
          <w:p w:rsidR="00831F5D" w:rsidRPr="002D207E" w:rsidRDefault="00831F5D" w:rsidP="00831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7E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07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993" w:type="dxa"/>
          </w:tcPr>
          <w:p w:rsidR="00831F5D" w:rsidRPr="002D207E" w:rsidRDefault="00831F5D" w:rsidP="00831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7E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07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992" w:type="dxa"/>
          </w:tcPr>
          <w:p w:rsidR="00831F5D" w:rsidRPr="002D207E" w:rsidRDefault="00831F5D" w:rsidP="00831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7E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07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</w:tr>
      <w:tr w:rsidR="00831F5D" w:rsidTr="005560E3">
        <w:tc>
          <w:tcPr>
            <w:tcW w:w="675" w:type="dxa"/>
          </w:tcPr>
          <w:p w:rsidR="00831F5D" w:rsidRPr="00396C46" w:rsidRDefault="00831F5D" w:rsidP="00831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831F5D" w:rsidRPr="00C135DC" w:rsidRDefault="00831F5D" w:rsidP="00831F5D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DC">
              <w:rPr>
                <w:rFonts w:ascii="Times New Roman" w:hAnsi="Times New Roman"/>
                <w:sz w:val="24"/>
                <w:szCs w:val="24"/>
              </w:rPr>
              <w:t>Количество посещений  библиотеки</w:t>
            </w:r>
          </w:p>
        </w:tc>
        <w:tc>
          <w:tcPr>
            <w:tcW w:w="1417" w:type="dxa"/>
          </w:tcPr>
          <w:p w:rsidR="00831F5D" w:rsidRPr="00C135DC" w:rsidRDefault="00831F5D" w:rsidP="00831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D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831F5D" w:rsidRPr="002D207E" w:rsidRDefault="00831F5D" w:rsidP="00831F5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07E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07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831F5D" w:rsidRPr="002D207E" w:rsidRDefault="00831F5D" w:rsidP="00831F5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07E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07E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992" w:type="dxa"/>
          </w:tcPr>
          <w:p w:rsidR="00831F5D" w:rsidRPr="002D207E" w:rsidRDefault="00831F5D" w:rsidP="00831F5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07E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07E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</w:tr>
      <w:bookmarkEnd w:id="3"/>
    </w:tbl>
    <w:p w:rsidR="000C3F63" w:rsidRDefault="000C3F6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AD0" w:rsidRPr="00C135DC" w:rsidRDefault="00E17AD0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3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положений </w:t>
      </w:r>
      <w:hyperlink r:id="rId9" w:history="1">
        <w:r w:rsidRPr="00C135D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статьи 12 Федерального закона от 29 декабря 1994 года </w:t>
        </w:r>
        <w:r w:rsidR="00BD28E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C135D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78-ФЗ «О библиотечном деле</w:t>
        </w:r>
      </w:hyperlink>
      <w:r w:rsidRPr="00C13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определяющих обязанности библиотек, выделяется следующий блок задач, решением которых обеспечивается достижение целей настоящей Программы:</w:t>
      </w:r>
    </w:p>
    <w:p w:rsidR="00E17AD0" w:rsidRPr="00C135DC" w:rsidRDefault="00E17AD0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3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улучшение организации библиотечного обслуживания населения;</w:t>
      </w:r>
    </w:p>
    <w:p w:rsidR="00E17AD0" w:rsidRPr="00C135DC" w:rsidRDefault="00E17AD0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3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материально-технической базы библиотек;</w:t>
      </w:r>
    </w:p>
    <w:p w:rsidR="00E17AD0" w:rsidRPr="00C135DC" w:rsidRDefault="00E17AD0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3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качества формирования библиотечных фондов;</w:t>
      </w:r>
    </w:p>
    <w:p w:rsidR="00E17AD0" w:rsidRPr="00C135DC" w:rsidRDefault="00E17AD0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3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высокого уровня сохранности библиотечных фондов, в том числе редких и особо ценных документов;</w:t>
      </w:r>
    </w:p>
    <w:p w:rsidR="000C3F63" w:rsidRDefault="00CB3E77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17AD0" w:rsidRPr="00C13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культурно-информационного пространства в Приволжском городском поселении.</w:t>
      </w:r>
    </w:p>
    <w:p w:rsidR="00E17AD0" w:rsidRDefault="00E17AD0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F63" w:rsidRDefault="000C3F63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2.5.</w:t>
      </w:r>
      <w:r w:rsidR="00A42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туризма в Приволжском городском поселении»</w:t>
      </w:r>
    </w:p>
    <w:p w:rsidR="000C3F63" w:rsidRDefault="000C3F63" w:rsidP="00BA50D3">
      <w:pPr>
        <w:spacing w:after="0" w:line="240" w:lineRule="auto"/>
        <w:ind w:firstLine="709"/>
        <w:jc w:val="both"/>
      </w:pPr>
    </w:p>
    <w:p w:rsidR="000C3F63" w:rsidRPr="00C135DC" w:rsidRDefault="000C3F6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DC">
        <w:rPr>
          <w:rFonts w:ascii="Times New Roman" w:hAnsi="Times New Roman" w:cs="Times New Roman"/>
          <w:sz w:val="28"/>
          <w:szCs w:val="28"/>
        </w:rPr>
        <w:t xml:space="preserve">Актуальность разработки и принятия Программы обусловлена тенденциями развития отрасли </w:t>
      </w:r>
      <w:r w:rsidR="00BD28E7">
        <w:rPr>
          <w:rFonts w:ascii="Times New Roman" w:hAnsi="Times New Roman" w:cs="Times New Roman"/>
          <w:sz w:val="28"/>
          <w:szCs w:val="28"/>
        </w:rPr>
        <w:t>«</w:t>
      </w:r>
      <w:r w:rsidRPr="00C135DC">
        <w:rPr>
          <w:rFonts w:ascii="Times New Roman" w:hAnsi="Times New Roman" w:cs="Times New Roman"/>
          <w:sz w:val="28"/>
          <w:szCs w:val="28"/>
        </w:rPr>
        <w:t>туризм</w:t>
      </w:r>
      <w:r w:rsidR="00BD28E7">
        <w:rPr>
          <w:rFonts w:ascii="Times New Roman" w:hAnsi="Times New Roman" w:cs="Times New Roman"/>
          <w:sz w:val="28"/>
          <w:szCs w:val="28"/>
        </w:rPr>
        <w:t>»</w:t>
      </w:r>
      <w:r w:rsidRPr="00C135DC">
        <w:rPr>
          <w:rFonts w:ascii="Times New Roman" w:hAnsi="Times New Roman" w:cs="Times New Roman"/>
          <w:sz w:val="28"/>
          <w:szCs w:val="28"/>
        </w:rPr>
        <w:t xml:space="preserve">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0C3F63" w:rsidRPr="00C135DC" w:rsidRDefault="000C3F6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DC">
        <w:rPr>
          <w:rFonts w:ascii="Times New Roman" w:hAnsi="Times New Roman" w:cs="Times New Roman"/>
          <w:sz w:val="28"/>
          <w:szCs w:val="28"/>
        </w:rPr>
        <w:t>Туристскую отрасль выгодно отличают следующие факторы: небо</w:t>
      </w:r>
      <w:r w:rsidR="00CB3E77">
        <w:rPr>
          <w:rFonts w:ascii="Times New Roman" w:hAnsi="Times New Roman" w:cs="Times New Roman"/>
          <w:sz w:val="28"/>
          <w:szCs w:val="28"/>
        </w:rPr>
        <w:t>льшие первоначальные инвестиции,</w:t>
      </w:r>
      <w:r w:rsidRPr="00C135DC">
        <w:rPr>
          <w:rFonts w:ascii="Times New Roman" w:hAnsi="Times New Roman" w:cs="Times New Roman"/>
          <w:sz w:val="28"/>
          <w:szCs w:val="28"/>
        </w:rPr>
        <w:t xml:space="preserve"> быстрый срок окупаемости и достаточно высокий </w:t>
      </w:r>
      <w:r w:rsidR="00CB3E77">
        <w:rPr>
          <w:rFonts w:ascii="Times New Roman" w:hAnsi="Times New Roman" w:cs="Times New Roman"/>
          <w:sz w:val="28"/>
          <w:szCs w:val="28"/>
        </w:rPr>
        <w:t>уровень рентабельности проектов,</w:t>
      </w:r>
      <w:r w:rsidRPr="00C135DC">
        <w:rPr>
          <w:rFonts w:ascii="Times New Roman" w:hAnsi="Times New Roman" w:cs="Times New Roman"/>
          <w:sz w:val="28"/>
          <w:szCs w:val="28"/>
        </w:rPr>
        <w:t xml:space="preserve"> быстрорастущий спрос на туристские услуги. </w:t>
      </w:r>
    </w:p>
    <w:p w:rsidR="000C3F63" w:rsidRPr="00C135DC" w:rsidRDefault="000C3F6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DC">
        <w:rPr>
          <w:rFonts w:ascii="Times New Roman" w:hAnsi="Times New Roman" w:cs="Times New Roman"/>
          <w:sz w:val="28"/>
          <w:szCs w:val="28"/>
        </w:rPr>
        <w:t>Причиной столь успешного развития отрасли является социально</w:t>
      </w:r>
      <w:r w:rsidR="002D207E">
        <w:rPr>
          <w:rFonts w:ascii="Times New Roman" w:hAnsi="Times New Roman" w:cs="Times New Roman"/>
          <w:sz w:val="28"/>
          <w:szCs w:val="28"/>
        </w:rPr>
        <w:t xml:space="preserve"> </w:t>
      </w:r>
      <w:r w:rsidRPr="00C135DC">
        <w:rPr>
          <w:rFonts w:ascii="Times New Roman" w:hAnsi="Times New Roman" w:cs="Times New Roman"/>
          <w:sz w:val="28"/>
          <w:szCs w:val="28"/>
        </w:rPr>
        <w:t xml:space="preserve">экономический эффект, получаемый в результате развития внутреннего и въездного туризма: </w:t>
      </w:r>
    </w:p>
    <w:p w:rsidR="000C3F63" w:rsidRPr="00C135DC" w:rsidRDefault="000C3F6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DC">
        <w:rPr>
          <w:rFonts w:ascii="Times New Roman" w:hAnsi="Times New Roman" w:cs="Times New Roman"/>
          <w:sz w:val="28"/>
          <w:szCs w:val="28"/>
        </w:rPr>
        <w:t xml:space="preserve">- внутренний и въездной туризм создает рабочие места в секторе туризма и в смежных с ним отраслях; </w:t>
      </w:r>
    </w:p>
    <w:p w:rsidR="000C3F63" w:rsidRPr="00C135DC" w:rsidRDefault="000C3F6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DC">
        <w:rPr>
          <w:rFonts w:ascii="Times New Roman" w:hAnsi="Times New Roman" w:cs="Times New Roman"/>
          <w:sz w:val="28"/>
          <w:szCs w:val="28"/>
        </w:rPr>
        <w:t>- способствует сохранению и восстановлению историко</w:t>
      </w:r>
      <w:r w:rsidR="00CB3E77">
        <w:rPr>
          <w:rFonts w:ascii="Times New Roman" w:hAnsi="Times New Roman" w:cs="Times New Roman"/>
          <w:sz w:val="28"/>
          <w:szCs w:val="28"/>
        </w:rPr>
        <w:t>-</w:t>
      </w:r>
      <w:r w:rsidRPr="00C135DC">
        <w:rPr>
          <w:rFonts w:ascii="Times New Roman" w:hAnsi="Times New Roman" w:cs="Times New Roman"/>
          <w:sz w:val="28"/>
          <w:szCs w:val="28"/>
        </w:rPr>
        <w:t>культурного и природного наследия района;</w:t>
      </w:r>
    </w:p>
    <w:p w:rsidR="000C3F63" w:rsidRPr="00C135DC" w:rsidRDefault="000C3F63" w:rsidP="00BA50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DC">
        <w:rPr>
          <w:rFonts w:ascii="Times New Roman" w:hAnsi="Times New Roman" w:cs="Times New Roman"/>
          <w:sz w:val="28"/>
          <w:szCs w:val="28"/>
        </w:rPr>
        <w:t xml:space="preserve"> - стимулирует возрождение и развитие традиционны</w:t>
      </w:r>
      <w:r w:rsidR="00CB3E77">
        <w:rPr>
          <w:rFonts w:ascii="Times New Roman" w:hAnsi="Times New Roman" w:cs="Times New Roman"/>
          <w:sz w:val="28"/>
          <w:szCs w:val="28"/>
        </w:rPr>
        <w:t xml:space="preserve">х народных промыслов и ремесел, </w:t>
      </w:r>
      <w:r w:rsidRPr="00C135DC">
        <w:rPr>
          <w:rFonts w:ascii="Times New Roman" w:hAnsi="Times New Roman" w:cs="Times New Roman"/>
          <w:sz w:val="28"/>
          <w:szCs w:val="28"/>
        </w:rPr>
        <w:t xml:space="preserve">изготовление сувенирной продукции; </w:t>
      </w:r>
    </w:p>
    <w:p w:rsidR="001A6C9A" w:rsidRPr="00C135DC" w:rsidRDefault="000C3F6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DC">
        <w:rPr>
          <w:rFonts w:ascii="Times New Roman" w:hAnsi="Times New Roman" w:cs="Times New Roman"/>
          <w:sz w:val="28"/>
          <w:szCs w:val="28"/>
        </w:rPr>
        <w:t>- формирует престиж района.</w:t>
      </w:r>
    </w:p>
    <w:p w:rsidR="001A6C9A" w:rsidRPr="00C135DC" w:rsidRDefault="000C3F6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DC">
        <w:rPr>
          <w:rFonts w:ascii="Times New Roman" w:hAnsi="Times New Roman" w:cs="Times New Roman"/>
          <w:sz w:val="28"/>
          <w:szCs w:val="28"/>
        </w:rPr>
        <w:t xml:space="preserve"> Согласно Федеральному закону от 24 ноября 1996 года № 132-ФЗ </w:t>
      </w:r>
      <w:r w:rsidR="00BD28E7">
        <w:rPr>
          <w:rFonts w:ascii="Times New Roman" w:hAnsi="Times New Roman" w:cs="Times New Roman"/>
          <w:sz w:val="28"/>
          <w:szCs w:val="28"/>
        </w:rPr>
        <w:t>«</w:t>
      </w:r>
      <w:r w:rsidRPr="00C135DC">
        <w:rPr>
          <w:rFonts w:ascii="Times New Roman" w:hAnsi="Times New Roman" w:cs="Times New Roman"/>
          <w:sz w:val="28"/>
          <w:szCs w:val="28"/>
        </w:rPr>
        <w:t>Об основах туристской деятельности в Российской Федерации</w:t>
      </w:r>
      <w:r w:rsidR="00BD28E7">
        <w:rPr>
          <w:rFonts w:ascii="Times New Roman" w:hAnsi="Times New Roman" w:cs="Times New Roman"/>
          <w:sz w:val="28"/>
          <w:szCs w:val="28"/>
        </w:rPr>
        <w:t>»</w:t>
      </w:r>
      <w:r w:rsidRPr="00C135DC">
        <w:rPr>
          <w:rFonts w:ascii="Times New Roman" w:hAnsi="Times New Roman" w:cs="Times New Roman"/>
          <w:sz w:val="28"/>
          <w:szCs w:val="28"/>
        </w:rPr>
        <w:t xml:space="preserve"> туризм отнесен к числу приоритетных отраслей экономики. </w:t>
      </w:r>
    </w:p>
    <w:p w:rsidR="001A6C9A" w:rsidRPr="00C135DC" w:rsidRDefault="000C3F6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DC">
        <w:rPr>
          <w:rFonts w:ascii="Times New Roman" w:hAnsi="Times New Roman" w:cs="Times New Roman"/>
          <w:sz w:val="28"/>
          <w:szCs w:val="28"/>
        </w:rPr>
        <w:t xml:space="preserve">Основными причинами неразвитости туристской отрасли в </w:t>
      </w:r>
      <w:r w:rsidR="0020512C">
        <w:rPr>
          <w:rFonts w:ascii="Times New Roman" w:hAnsi="Times New Roman" w:cs="Times New Roman"/>
          <w:sz w:val="28"/>
          <w:szCs w:val="28"/>
        </w:rPr>
        <w:t xml:space="preserve"> городе </w:t>
      </w:r>
      <w:r w:rsidRPr="00C135DC">
        <w:rPr>
          <w:rFonts w:ascii="Times New Roman" w:hAnsi="Times New Roman" w:cs="Times New Roman"/>
          <w:sz w:val="28"/>
          <w:szCs w:val="28"/>
        </w:rPr>
        <w:t>являются следующие</w:t>
      </w:r>
      <w:r w:rsidR="0020512C">
        <w:rPr>
          <w:rFonts w:ascii="Times New Roman" w:hAnsi="Times New Roman" w:cs="Times New Roman"/>
          <w:sz w:val="28"/>
          <w:szCs w:val="28"/>
        </w:rPr>
        <w:t xml:space="preserve"> моменты</w:t>
      </w:r>
      <w:r w:rsidRPr="00C135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6C9A" w:rsidRPr="00C135DC" w:rsidRDefault="000C3F6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DC">
        <w:rPr>
          <w:rFonts w:ascii="Times New Roman" w:hAnsi="Times New Roman" w:cs="Times New Roman"/>
          <w:sz w:val="28"/>
          <w:szCs w:val="28"/>
        </w:rPr>
        <w:t>- недостаточно развитая материальная база туристской индустрии и неразвитая туристская инфраструктура;</w:t>
      </w:r>
    </w:p>
    <w:p w:rsidR="001A6C9A" w:rsidRPr="00C135DC" w:rsidRDefault="000C3F6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DC">
        <w:rPr>
          <w:rFonts w:ascii="Times New Roman" w:hAnsi="Times New Roman" w:cs="Times New Roman"/>
          <w:sz w:val="28"/>
          <w:szCs w:val="28"/>
        </w:rPr>
        <w:t xml:space="preserve"> - неудовлетворительное состояние и недостаток объектов показа, способных удовлетворить потребности туристов; </w:t>
      </w:r>
    </w:p>
    <w:p w:rsidR="001A6C9A" w:rsidRPr="00C135DC" w:rsidRDefault="000C3F6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DC">
        <w:rPr>
          <w:rFonts w:ascii="Times New Roman" w:hAnsi="Times New Roman" w:cs="Times New Roman"/>
          <w:sz w:val="28"/>
          <w:szCs w:val="28"/>
        </w:rPr>
        <w:t xml:space="preserve">- отсутствие квалификационного персонала. </w:t>
      </w:r>
    </w:p>
    <w:p w:rsidR="000C3F63" w:rsidRPr="000C3F63" w:rsidRDefault="000C3F6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35DC">
        <w:rPr>
          <w:rFonts w:ascii="Times New Roman" w:hAnsi="Times New Roman" w:cs="Times New Roman"/>
          <w:sz w:val="28"/>
          <w:szCs w:val="28"/>
        </w:rPr>
        <w:t>В целях осуществления развити</w:t>
      </w:r>
      <w:r w:rsidR="00450029">
        <w:rPr>
          <w:rFonts w:ascii="Times New Roman" w:hAnsi="Times New Roman" w:cs="Times New Roman"/>
          <w:sz w:val="28"/>
          <w:szCs w:val="28"/>
        </w:rPr>
        <w:t>я</w:t>
      </w:r>
      <w:r w:rsidRPr="00C135DC">
        <w:rPr>
          <w:rFonts w:ascii="Times New Roman" w:hAnsi="Times New Roman" w:cs="Times New Roman"/>
          <w:sz w:val="28"/>
          <w:szCs w:val="28"/>
        </w:rPr>
        <w:t xml:space="preserve"> туристской индустрии на территории </w:t>
      </w:r>
      <w:r w:rsidR="0020512C">
        <w:rPr>
          <w:rFonts w:ascii="Times New Roman" w:hAnsi="Times New Roman" w:cs="Times New Roman"/>
          <w:sz w:val="28"/>
          <w:szCs w:val="28"/>
        </w:rPr>
        <w:t xml:space="preserve"> Приволжского городского поселения </w:t>
      </w:r>
      <w:r w:rsidRPr="00C135DC">
        <w:rPr>
          <w:rFonts w:ascii="Times New Roman" w:hAnsi="Times New Roman" w:cs="Times New Roman"/>
          <w:sz w:val="28"/>
          <w:szCs w:val="28"/>
        </w:rPr>
        <w:t xml:space="preserve"> разработана настоящая Программа.</w:t>
      </w:r>
    </w:p>
    <w:p w:rsidR="00B87CC7" w:rsidRPr="00B53767" w:rsidRDefault="00B87CC7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20193404"/>
      <w:r>
        <w:rPr>
          <w:rFonts w:ascii="Times New Roman" w:hAnsi="Times New Roman" w:cs="Times New Roman"/>
          <w:sz w:val="28"/>
          <w:szCs w:val="28"/>
        </w:rPr>
        <w:t>Большую просветительскую работу по краев</w:t>
      </w:r>
      <w:r w:rsidR="00CB3E77">
        <w:rPr>
          <w:rFonts w:ascii="Times New Roman" w:hAnsi="Times New Roman" w:cs="Times New Roman"/>
          <w:sz w:val="28"/>
          <w:szCs w:val="28"/>
        </w:rPr>
        <w:t>едению, истории края  проводит О</w:t>
      </w:r>
      <w:r>
        <w:rPr>
          <w:rFonts w:ascii="Times New Roman" w:hAnsi="Times New Roman" w:cs="Times New Roman"/>
          <w:sz w:val="28"/>
          <w:szCs w:val="28"/>
        </w:rPr>
        <w:t>бщественный историко-краеведческий музей.</w:t>
      </w:r>
      <w:r w:rsidR="0020512C">
        <w:rPr>
          <w:rFonts w:ascii="Times New Roman" w:hAnsi="Times New Roman" w:cs="Times New Roman"/>
          <w:sz w:val="28"/>
          <w:szCs w:val="28"/>
        </w:rPr>
        <w:t xml:space="preserve"> </w:t>
      </w:r>
      <w:r w:rsidR="0020512C" w:rsidRPr="002D207E">
        <w:rPr>
          <w:rFonts w:ascii="Times New Roman" w:hAnsi="Times New Roman" w:cs="Times New Roman"/>
          <w:sz w:val="28"/>
          <w:szCs w:val="28"/>
        </w:rPr>
        <w:t>В 2018 году проведено</w:t>
      </w:r>
      <w:r w:rsidR="00CD63BA" w:rsidRPr="002D207E">
        <w:rPr>
          <w:rFonts w:ascii="Times New Roman" w:hAnsi="Times New Roman" w:cs="Times New Roman"/>
          <w:sz w:val="28"/>
          <w:szCs w:val="28"/>
        </w:rPr>
        <w:t xml:space="preserve"> </w:t>
      </w:r>
      <w:r w:rsidR="0020512C" w:rsidRPr="002D207E">
        <w:rPr>
          <w:rFonts w:ascii="Times New Roman" w:hAnsi="Times New Roman" w:cs="Times New Roman"/>
          <w:sz w:val="28"/>
          <w:szCs w:val="28"/>
        </w:rPr>
        <w:t>более 200 экскурсий</w:t>
      </w:r>
      <w:r w:rsidRPr="002D207E">
        <w:rPr>
          <w:rFonts w:ascii="Times New Roman" w:hAnsi="Times New Roman" w:cs="Times New Roman"/>
          <w:sz w:val="28"/>
          <w:szCs w:val="28"/>
        </w:rPr>
        <w:t>,</w:t>
      </w:r>
      <w:r w:rsidR="0009575D" w:rsidRPr="002D207E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20512C" w:rsidRPr="002D207E">
        <w:rPr>
          <w:rFonts w:ascii="Times New Roman" w:hAnsi="Times New Roman" w:cs="Times New Roman"/>
          <w:sz w:val="28"/>
          <w:szCs w:val="28"/>
        </w:rPr>
        <w:t xml:space="preserve"> 4,7 </w:t>
      </w:r>
      <w:r w:rsidR="0009575D" w:rsidRPr="002D207E">
        <w:rPr>
          <w:rFonts w:ascii="Times New Roman" w:hAnsi="Times New Roman" w:cs="Times New Roman"/>
          <w:sz w:val="28"/>
          <w:szCs w:val="28"/>
        </w:rPr>
        <w:t>% больше по срав</w:t>
      </w:r>
      <w:r w:rsidR="0020512C" w:rsidRPr="002D207E">
        <w:rPr>
          <w:rFonts w:ascii="Times New Roman" w:hAnsi="Times New Roman" w:cs="Times New Roman"/>
          <w:sz w:val="28"/>
          <w:szCs w:val="28"/>
        </w:rPr>
        <w:t>нению с 2017</w:t>
      </w:r>
      <w:r w:rsidR="0009575D" w:rsidRPr="002D207E">
        <w:rPr>
          <w:rFonts w:ascii="Times New Roman" w:hAnsi="Times New Roman" w:cs="Times New Roman"/>
          <w:sz w:val="28"/>
          <w:szCs w:val="28"/>
        </w:rPr>
        <w:t xml:space="preserve"> годом.</w:t>
      </w:r>
      <w:r w:rsidR="0009575D" w:rsidRPr="002051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575D" w:rsidRPr="00B53767">
        <w:rPr>
          <w:rFonts w:ascii="Times New Roman" w:hAnsi="Times New Roman" w:cs="Times New Roman"/>
          <w:sz w:val="28"/>
          <w:szCs w:val="28"/>
        </w:rPr>
        <w:t>Охват посетителей составил 6 678 человек</w:t>
      </w:r>
      <w:r w:rsidRPr="00B53767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9575D" w:rsidRPr="00B53767">
        <w:rPr>
          <w:rFonts w:ascii="Times New Roman" w:hAnsi="Times New Roman" w:cs="Times New Roman"/>
          <w:sz w:val="28"/>
          <w:szCs w:val="28"/>
        </w:rPr>
        <w:t xml:space="preserve">4276 </w:t>
      </w:r>
      <w:r w:rsidRPr="00B53767">
        <w:rPr>
          <w:rFonts w:ascii="Times New Roman" w:hAnsi="Times New Roman" w:cs="Times New Roman"/>
          <w:sz w:val="28"/>
          <w:szCs w:val="28"/>
        </w:rPr>
        <w:t xml:space="preserve">школьники. </w:t>
      </w:r>
      <w:r w:rsidR="0009575D" w:rsidRPr="00B53767">
        <w:rPr>
          <w:rFonts w:ascii="Times New Roman" w:hAnsi="Times New Roman" w:cs="Times New Roman"/>
          <w:sz w:val="28"/>
          <w:szCs w:val="28"/>
        </w:rPr>
        <w:t>Это на 19,9</w:t>
      </w:r>
      <w:r w:rsidR="002D207E">
        <w:rPr>
          <w:rFonts w:ascii="Times New Roman" w:hAnsi="Times New Roman" w:cs="Times New Roman"/>
          <w:sz w:val="28"/>
          <w:szCs w:val="28"/>
        </w:rPr>
        <w:t xml:space="preserve"> </w:t>
      </w:r>
      <w:r w:rsidR="0009575D" w:rsidRPr="00B53767">
        <w:rPr>
          <w:rFonts w:ascii="Times New Roman" w:hAnsi="Times New Roman" w:cs="Times New Roman"/>
          <w:sz w:val="28"/>
          <w:szCs w:val="28"/>
        </w:rPr>
        <w:t>% больше п</w:t>
      </w:r>
      <w:r w:rsidR="00E6630B">
        <w:rPr>
          <w:rFonts w:ascii="Times New Roman" w:hAnsi="Times New Roman" w:cs="Times New Roman"/>
          <w:sz w:val="28"/>
          <w:szCs w:val="28"/>
        </w:rPr>
        <w:t>о сравнению с 2016 годом. В 2019</w:t>
      </w:r>
      <w:r w:rsidR="0020512C">
        <w:rPr>
          <w:rFonts w:ascii="Times New Roman" w:hAnsi="Times New Roman" w:cs="Times New Roman"/>
          <w:sz w:val="28"/>
          <w:szCs w:val="28"/>
        </w:rPr>
        <w:t xml:space="preserve"> </w:t>
      </w:r>
      <w:r w:rsidR="00C675C7" w:rsidRPr="00B53767">
        <w:rPr>
          <w:rFonts w:ascii="Times New Roman" w:hAnsi="Times New Roman" w:cs="Times New Roman"/>
          <w:sz w:val="28"/>
          <w:szCs w:val="28"/>
        </w:rPr>
        <w:t>году специалистами</w:t>
      </w:r>
      <w:r w:rsidRPr="00B53767"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C675C7" w:rsidRPr="00B53767">
        <w:rPr>
          <w:rFonts w:ascii="Times New Roman" w:hAnsi="Times New Roman" w:cs="Times New Roman"/>
          <w:sz w:val="28"/>
          <w:szCs w:val="28"/>
        </w:rPr>
        <w:t>организованы выставки</w:t>
      </w:r>
      <w:r w:rsidR="00284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31B">
        <w:rPr>
          <w:rFonts w:ascii="Times New Roman" w:hAnsi="Times New Roman" w:cs="Times New Roman"/>
          <w:sz w:val="28"/>
          <w:szCs w:val="28"/>
        </w:rPr>
        <w:t>С.В.Здухова</w:t>
      </w:r>
      <w:proofErr w:type="spellEnd"/>
      <w:r w:rsidR="0009575D" w:rsidRPr="00B53767">
        <w:rPr>
          <w:rFonts w:ascii="Times New Roman" w:hAnsi="Times New Roman" w:cs="Times New Roman"/>
          <w:sz w:val="28"/>
          <w:szCs w:val="28"/>
        </w:rPr>
        <w:t xml:space="preserve"> «</w:t>
      </w:r>
      <w:r w:rsidR="0028431B">
        <w:rPr>
          <w:rFonts w:ascii="Times New Roman" w:hAnsi="Times New Roman" w:cs="Times New Roman"/>
          <w:sz w:val="28"/>
          <w:szCs w:val="28"/>
        </w:rPr>
        <w:t>Живопись</w:t>
      </w:r>
      <w:r w:rsidR="0009575D" w:rsidRPr="00B53767">
        <w:rPr>
          <w:rFonts w:ascii="Times New Roman" w:hAnsi="Times New Roman" w:cs="Times New Roman"/>
          <w:sz w:val="28"/>
          <w:szCs w:val="28"/>
        </w:rPr>
        <w:t>», «Город мастеров</w:t>
      </w:r>
      <w:r w:rsidR="00C675C7" w:rsidRPr="00B53767">
        <w:rPr>
          <w:rFonts w:ascii="Times New Roman" w:hAnsi="Times New Roman" w:cs="Times New Roman"/>
          <w:sz w:val="28"/>
          <w:szCs w:val="28"/>
        </w:rPr>
        <w:t>», «</w:t>
      </w:r>
      <w:r w:rsidRPr="00B53767">
        <w:rPr>
          <w:rFonts w:ascii="Times New Roman" w:hAnsi="Times New Roman" w:cs="Times New Roman"/>
          <w:sz w:val="28"/>
          <w:szCs w:val="28"/>
        </w:rPr>
        <w:t>Рождественский подарок»,</w:t>
      </w:r>
      <w:r w:rsidR="00FF677A" w:rsidRPr="00B53767">
        <w:rPr>
          <w:rFonts w:ascii="Times New Roman" w:hAnsi="Times New Roman" w:cs="Times New Roman"/>
          <w:sz w:val="28"/>
          <w:szCs w:val="28"/>
        </w:rPr>
        <w:t xml:space="preserve"> «Приволжск</w:t>
      </w:r>
      <w:r w:rsidR="002D207E">
        <w:rPr>
          <w:rFonts w:ascii="Times New Roman" w:hAnsi="Times New Roman" w:cs="Times New Roman"/>
          <w:sz w:val="28"/>
          <w:szCs w:val="28"/>
        </w:rPr>
        <w:t xml:space="preserve"> </w:t>
      </w:r>
      <w:r w:rsidR="00FF677A" w:rsidRPr="00B53767">
        <w:rPr>
          <w:rFonts w:ascii="Times New Roman" w:hAnsi="Times New Roman" w:cs="Times New Roman"/>
          <w:sz w:val="28"/>
          <w:szCs w:val="28"/>
        </w:rPr>
        <w:t>-</w:t>
      </w:r>
      <w:r w:rsidR="0028431B">
        <w:rPr>
          <w:rFonts w:ascii="Times New Roman" w:hAnsi="Times New Roman" w:cs="Times New Roman"/>
          <w:sz w:val="28"/>
          <w:szCs w:val="28"/>
        </w:rPr>
        <w:t xml:space="preserve"> </w:t>
      </w:r>
      <w:r w:rsidR="00FF677A" w:rsidRPr="00B53767">
        <w:rPr>
          <w:rFonts w:ascii="Times New Roman" w:hAnsi="Times New Roman" w:cs="Times New Roman"/>
          <w:sz w:val="28"/>
          <w:szCs w:val="28"/>
        </w:rPr>
        <w:t>моя малая родина»</w:t>
      </w:r>
      <w:r w:rsidR="0028431B">
        <w:rPr>
          <w:rFonts w:ascii="Times New Roman" w:hAnsi="Times New Roman" w:cs="Times New Roman"/>
          <w:sz w:val="28"/>
          <w:szCs w:val="28"/>
        </w:rPr>
        <w:t>, «Сказки в рисунках», фотовыставка «Родной город»</w:t>
      </w:r>
      <w:proofErr w:type="gramStart"/>
      <w:r w:rsidR="0028431B">
        <w:rPr>
          <w:rFonts w:ascii="Times New Roman" w:hAnsi="Times New Roman" w:cs="Times New Roman"/>
          <w:sz w:val="28"/>
          <w:szCs w:val="28"/>
        </w:rPr>
        <w:t xml:space="preserve"> </w:t>
      </w:r>
      <w:r w:rsidR="009609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0941">
        <w:rPr>
          <w:rFonts w:ascii="Times New Roman" w:hAnsi="Times New Roman" w:cs="Times New Roman"/>
          <w:sz w:val="28"/>
          <w:szCs w:val="28"/>
        </w:rPr>
        <w:t xml:space="preserve"> н</w:t>
      </w:r>
      <w:r w:rsidR="00FF677A" w:rsidRPr="00B53767">
        <w:rPr>
          <w:rFonts w:ascii="Times New Roman" w:hAnsi="Times New Roman" w:cs="Times New Roman"/>
          <w:sz w:val="28"/>
          <w:szCs w:val="28"/>
        </w:rPr>
        <w:t>аряду с этим работниками музея проводились интерактивные программы «</w:t>
      </w:r>
      <w:r w:rsidR="00284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31B">
        <w:rPr>
          <w:rFonts w:ascii="Times New Roman" w:hAnsi="Times New Roman" w:cs="Times New Roman"/>
          <w:sz w:val="28"/>
          <w:szCs w:val="28"/>
        </w:rPr>
        <w:t>Обереговые</w:t>
      </w:r>
      <w:proofErr w:type="spellEnd"/>
      <w:r w:rsidR="0028431B">
        <w:rPr>
          <w:rFonts w:ascii="Times New Roman" w:hAnsi="Times New Roman" w:cs="Times New Roman"/>
          <w:sz w:val="28"/>
          <w:szCs w:val="28"/>
        </w:rPr>
        <w:t xml:space="preserve"> игровые куклы</w:t>
      </w:r>
      <w:r w:rsidR="00FF677A" w:rsidRPr="00B53767">
        <w:rPr>
          <w:rFonts w:ascii="Times New Roman" w:hAnsi="Times New Roman" w:cs="Times New Roman"/>
          <w:sz w:val="28"/>
          <w:szCs w:val="28"/>
        </w:rPr>
        <w:t>», «</w:t>
      </w:r>
      <w:r w:rsidR="0028431B">
        <w:rPr>
          <w:rFonts w:ascii="Times New Roman" w:hAnsi="Times New Roman" w:cs="Times New Roman"/>
          <w:sz w:val="28"/>
          <w:szCs w:val="28"/>
        </w:rPr>
        <w:t>Игрушка для домашнего театра</w:t>
      </w:r>
      <w:r w:rsidR="00FF677A" w:rsidRPr="00B53767">
        <w:rPr>
          <w:rFonts w:ascii="Times New Roman" w:hAnsi="Times New Roman" w:cs="Times New Roman"/>
          <w:sz w:val="28"/>
          <w:szCs w:val="28"/>
        </w:rPr>
        <w:t>»,</w:t>
      </w:r>
      <w:r w:rsidR="00A27568">
        <w:rPr>
          <w:rFonts w:ascii="Times New Roman" w:hAnsi="Times New Roman" w:cs="Times New Roman"/>
          <w:sz w:val="28"/>
          <w:szCs w:val="28"/>
        </w:rPr>
        <w:t xml:space="preserve"> интерактивная экскурсионная программа «Наш музей».</w:t>
      </w:r>
      <w:r w:rsidR="00FF677A" w:rsidRPr="00B5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C46" w:rsidRPr="00B53767" w:rsidRDefault="00FF677A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76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1E307C">
        <w:rPr>
          <w:rFonts w:ascii="Times New Roman" w:hAnsi="Times New Roman" w:cs="Times New Roman"/>
          <w:sz w:val="28"/>
          <w:szCs w:val="28"/>
        </w:rPr>
        <w:t xml:space="preserve">МБУ </w:t>
      </w:r>
      <w:r w:rsidRPr="00B53767">
        <w:rPr>
          <w:rFonts w:ascii="Times New Roman" w:hAnsi="Times New Roman" w:cs="Times New Roman"/>
          <w:sz w:val="28"/>
          <w:szCs w:val="28"/>
        </w:rPr>
        <w:t>ГДК в 2018</w:t>
      </w:r>
      <w:r w:rsidR="00863550">
        <w:rPr>
          <w:rFonts w:ascii="Times New Roman" w:hAnsi="Times New Roman" w:cs="Times New Roman"/>
          <w:sz w:val="28"/>
          <w:szCs w:val="28"/>
        </w:rPr>
        <w:t xml:space="preserve"> </w:t>
      </w:r>
      <w:r w:rsidR="00C675C7" w:rsidRPr="00B53767">
        <w:rPr>
          <w:rFonts w:ascii="Times New Roman" w:hAnsi="Times New Roman" w:cs="Times New Roman"/>
          <w:sz w:val="28"/>
          <w:szCs w:val="28"/>
        </w:rPr>
        <w:t>году реализуют</w:t>
      </w:r>
      <w:r w:rsidRPr="00B53767">
        <w:rPr>
          <w:rFonts w:ascii="Times New Roman" w:hAnsi="Times New Roman" w:cs="Times New Roman"/>
          <w:sz w:val="28"/>
          <w:szCs w:val="28"/>
        </w:rPr>
        <w:t xml:space="preserve"> разработанные туристические маршруты</w:t>
      </w:r>
      <w:r w:rsidR="00CB3E77">
        <w:rPr>
          <w:rFonts w:ascii="Times New Roman" w:hAnsi="Times New Roman" w:cs="Times New Roman"/>
          <w:sz w:val="28"/>
          <w:szCs w:val="28"/>
        </w:rPr>
        <w:t>:</w:t>
      </w:r>
      <w:r w:rsidR="00B87CC7" w:rsidRPr="00B53767">
        <w:rPr>
          <w:rFonts w:ascii="Times New Roman" w:hAnsi="Times New Roman" w:cs="Times New Roman"/>
          <w:sz w:val="28"/>
          <w:szCs w:val="28"/>
        </w:rPr>
        <w:t xml:space="preserve"> «По святым местам», «Жемчужина», «</w:t>
      </w:r>
      <w:proofErr w:type="spellStart"/>
      <w:r w:rsidR="00B87CC7" w:rsidRPr="00B53767">
        <w:rPr>
          <w:rFonts w:ascii="Times New Roman" w:hAnsi="Times New Roman" w:cs="Times New Roman"/>
          <w:sz w:val="28"/>
          <w:szCs w:val="28"/>
        </w:rPr>
        <w:t>Яковлев</w:t>
      </w:r>
      <w:r w:rsidRPr="00B537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53767">
        <w:rPr>
          <w:rFonts w:ascii="Times New Roman" w:hAnsi="Times New Roman" w:cs="Times New Roman"/>
          <w:sz w:val="28"/>
          <w:szCs w:val="28"/>
        </w:rPr>
        <w:t xml:space="preserve"> лубок», «Был такой </w:t>
      </w:r>
      <w:r w:rsidR="00C675C7" w:rsidRPr="00B53767">
        <w:rPr>
          <w:rFonts w:ascii="Times New Roman" w:hAnsi="Times New Roman" w:cs="Times New Roman"/>
          <w:sz w:val="28"/>
          <w:szCs w:val="28"/>
        </w:rPr>
        <w:t>актер» для</w:t>
      </w:r>
      <w:r w:rsidR="00BD28E7">
        <w:rPr>
          <w:rFonts w:ascii="Times New Roman" w:hAnsi="Times New Roman" w:cs="Times New Roman"/>
          <w:sz w:val="28"/>
          <w:szCs w:val="28"/>
        </w:rPr>
        <w:t xml:space="preserve"> </w:t>
      </w:r>
      <w:r w:rsidR="00CB3E77">
        <w:rPr>
          <w:rFonts w:ascii="Times New Roman" w:hAnsi="Times New Roman" w:cs="Times New Roman"/>
          <w:sz w:val="28"/>
          <w:szCs w:val="28"/>
        </w:rPr>
        <w:t>жителей</w:t>
      </w:r>
      <w:r w:rsidRPr="00B53767">
        <w:rPr>
          <w:rFonts w:ascii="Times New Roman" w:hAnsi="Times New Roman" w:cs="Times New Roman"/>
          <w:sz w:val="28"/>
          <w:szCs w:val="28"/>
        </w:rPr>
        <w:t xml:space="preserve"> и гостей города.</w:t>
      </w:r>
      <w:bookmarkEnd w:id="4"/>
      <w:r w:rsidRPr="00B53767">
        <w:rPr>
          <w:rFonts w:ascii="Times New Roman" w:hAnsi="Times New Roman" w:cs="Times New Roman"/>
          <w:sz w:val="28"/>
          <w:szCs w:val="28"/>
        </w:rPr>
        <w:t xml:space="preserve"> Традиционно музей принимает участие во Всероссийской акции «Ночь музеев»</w:t>
      </w:r>
      <w:r w:rsidR="00C135DC" w:rsidRPr="00B53767">
        <w:rPr>
          <w:rFonts w:ascii="Times New Roman" w:hAnsi="Times New Roman" w:cs="Times New Roman"/>
          <w:sz w:val="28"/>
          <w:szCs w:val="28"/>
        </w:rPr>
        <w:t>.</w:t>
      </w:r>
      <w:r w:rsidR="00034721">
        <w:rPr>
          <w:rFonts w:ascii="Times New Roman" w:hAnsi="Times New Roman" w:cs="Times New Roman"/>
          <w:sz w:val="28"/>
          <w:szCs w:val="28"/>
        </w:rPr>
        <w:t xml:space="preserve"> </w:t>
      </w:r>
      <w:r w:rsidR="00E6630B">
        <w:rPr>
          <w:rFonts w:ascii="Times New Roman" w:hAnsi="Times New Roman" w:cs="Times New Roman"/>
          <w:sz w:val="28"/>
          <w:szCs w:val="28"/>
        </w:rPr>
        <w:t>В 2018 году доход от</w:t>
      </w:r>
      <w:r w:rsidR="00BD28E7">
        <w:rPr>
          <w:rFonts w:ascii="Times New Roman" w:hAnsi="Times New Roman" w:cs="Times New Roman"/>
          <w:sz w:val="28"/>
          <w:szCs w:val="28"/>
        </w:rPr>
        <w:t xml:space="preserve"> </w:t>
      </w:r>
      <w:r w:rsidR="00E6630B">
        <w:rPr>
          <w:rFonts w:ascii="Times New Roman" w:hAnsi="Times New Roman" w:cs="Times New Roman"/>
          <w:sz w:val="28"/>
          <w:szCs w:val="28"/>
        </w:rPr>
        <w:lastRenderedPageBreak/>
        <w:t>платных услуг музея составил 69 650 рублей,</w:t>
      </w:r>
      <w:r w:rsidR="003A1442">
        <w:rPr>
          <w:rFonts w:ascii="Times New Roman" w:hAnsi="Times New Roman" w:cs="Times New Roman"/>
          <w:sz w:val="28"/>
          <w:szCs w:val="28"/>
        </w:rPr>
        <w:t xml:space="preserve"> </w:t>
      </w:r>
      <w:r w:rsidR="00E6630B">
        <w:rPr>
          <w:rFonts w:ascii="Times New Roman" w:hAnsi="Times New Roman" w:cs="Times New Roman"/>
          <w:sz w:val="28"/>
          <w:szCs w:val="28"/>
        </w:rPr>
        <w:t>что на 59,4% больше по сравнению с 2017 годом.</w:t>
      </w:r>
      <w:r w:rsidR="00C135DC" w:rsidRPr="00B53767">
        <w:rPr>
          <w:rFonts w:ascii="Times New Roman" w:hAnsi="Times New Roman" w:cs="Times New Roman"/>
          <w:sz w:val="28"/>
          <w:szCs w:val="28"/>
        </w:rPr>
        <w:t xml:space="preserve"> </w:t>
      </w:r>
      <w:r w:rsidR="00E6630B">
        <w:rPr>
          <w:rFonts w:ascii="Times New Roman" w:hAnsi="Times New Roman" w:cs="Times New Roman"/>
          <w:sz w:val="28"/>
          <w:szCs w:val="28"/>
        </w:rPr>
        <w:t xml:space="preserve"> </w:t>
      </w:r>
      <w:r w:rsidR="00C135DC" w:rsidRPr="00B53767">
        <w:rPr>
          <w:rFonts w:ascii="Times New Roman" w:hAnsi="Times New Roman" w:cs="Times New Roman"/>
          <w:sz w:val="28"/>
          <w:szCs w:val="28"/>
        </w:rPr>
        <w:t xml:space="preserve"> </w:t>
      </w:r>
      <w:r w:rsidR="00E66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D2" w:rsidRDefault="000E76D2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6D2" w:rsidRPr="00C135DC" w:rsidRDefault="000E76D2" w:rsidP="00BA50D3">
      <w:pPr>
        <w:pStyle w:val="ab"/>
        <w:tabs>
          <w:tab w:val="left" w:pos="4065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E2F1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8E2F17">
        <w:rPr>
          <w:rFonts w:ascii="Times New Roman" w:hAnsi="Times New Roman"/>
          <w:sz w:val="28"/>
          <w:szCs w:val="28"/>
        </w:rPr>
        <w:t xml:space="preserve">. </w:t>
      </w:r>
      <w:r w:rsidR="00BD28E7">
        <w:rPr>
          <w:rFonts w:ascii="Times New Roman" w:hAnsi="Times New Roman"/>
          <w:sz w:val="28"/>
          <w:szCs w:val="28"/>
        </w:rPr>
        <w:t>«</w:t>
      </w:r>
      <w:r w:rsidRPr="008E2F17">
        <w:rPr>
          <w:rFonts w:ascii="Times New Roman" w:hAnsi="Times New Roman"/>
          <w:sz w:val="28"/>
          <w:szCs w:val="28"/>
        </w:rPr>
        <w:t>Развитие информационной стратегии в Приволжском городском поселении</w:t>
      </w:r>
      <w:r w:rsidR="00BD28E7">
        <w:rPr>
          <w:rFonts w:ascii="Times New Roman" w:hAnsi="Times New Roman"/>
          <w:sz w:val="28"/>
          <w:szCs w:val="28"/>
        </w:rPr>
        <w:t>»</w:t>
      </w:r>
    </w:p>
    <w:p w:rsidR="00FF2E86" w:rsidRDefault="00FF2E86" w:rsidP="00BA50D3">
      <w:pPr>
        <w:pStyle w:val="ab"/>
        <w:tabs>
          <w:tab w:val="left" w:pos="4065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E86" w:rsidRPr="00FF2E86" w:rsidRDefault="00FF2E86" w:rsidP="00BA50D3">
      <w:pPr>
        <w:pStyle w:val="ab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135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Состояние </w:t>
      </w:r>
      <w:r w:rsidR="002D20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C135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радиовещания как важнейшего средства массовой информации, направления и темпы его развития имеют первостепенное значение для социальной стабильности общества, информационной безопасности государства, экономической активности и духовного развития населения, что нашло отражение в решении о разработке комплекса мер по формированию современной информационной и телекоммуникационной инфраструктуры.</w:t>
      </w:r>
    </w:p>
    <w:p w:rsidR="000E76D2" w:rsidRDefault="000E76D2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«В эпоху перехода России к построению информационного общества радиовещание стало важнейшим средством массовой информации, влияющим на духовное развитие общества, экономический рост, социальную стабильность и развитие институтов гражданского общества</w:t>
      </w:r>
      <w:r w:rsidR="00FF2E86">
        <w:rPr>
          <w:rFonts w:ascii="Times New Roman" w:hAnsi="Times New Roman"/>
          <w:sz w:val="28"/>
          <w:szCs w:val="28"/>
        </w:rPr>
        <w:t>», которая</w:t>
      </w:r>
      <w:r>
        <w:rPr>
          <w:rFonts w:ascii="Times New Roman" w:hAnsi="Times New Roman"/>
          <w:sz w:val="28"/>
          <w:szCs w:val="28"/>
        </w:rPr>
        <w:t xml:space="preserve"> одобрена Распоряжением Правительства Российской Федерации от 29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="00BD28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1700-р).</w:t>
      </w:r>
      <w:proofErr w:type="gramEnd"/>
    </w:p>
    <w:p w:rsidR="000E76D2" w:rsidRDefault="000E76D2" w:rsidP="00BA50D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Предыстория радиовещания в Приволжском районе:</w:t>
      </w:r>
    </w:p>
    <w:p w:rsidR="000E76D2" w:rsidRDefault="000E76D2" w:rsidP="00BA5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</w:t>
      </w:r>
      <w:r w:rsidR="00E248AE">
        <w:rPr>
          <w:rFonts w:ascii="Times New Roman" w:hAnsi="Times New Roman"/>
          <w:sz w:val="28"/>
          <w:szCs w:val="28"/>
        </w:rPr>
        <w:t>1983 по</w:t>
      </w:r>
      <w:r>
        <w:rPr>
          <w:rFonts w:ascii="Times New Roman" w:hAnsi="Times New Roman"/>
          <w:sz w:val="28"/>
          <w:szCs w:val="28"/>
        </w:rPr>
        <w:t xml:space="preserve"> январь 2008 радио «Приволжская волна» вещало на проводном Первом канале «Радио России».</w:t>
      </w:r>
      <w:r w:rsidR="002D2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2007 году радио «Приволжская волна» выходило 3 раза в неделю по 10 минут. Аудитория слушателей – Приволжский район. Количество абонентов радио: около 500 по району и около 400 по городу.</w:t>
      </w:r>
    </w:p>
    <w:p w:rsidR="000E76D2" w:rsidRDefault="000E76D2" w:rsidP="00BA5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феврале 2007 года было образовано МУ «Редакция радио «Приволжская волна», соучредителями которого являлись администрации Приволжского муниципального района и Приволжского городского поселения. С января 2008 – октябрь 2010 года был</w:t>
      </w:r>
      <w:r w:rsidR="00A275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разработана инвестиционная программа по переходу на эфирное радиовещание, офор</w:t>
      </w:r>
      <w:r w:rsidR="00DD3031">
        <w:rPr>
          <w:rFonts w:ascii="Times New Roman" w:hAnsi="Times New Roman"/>
          <w:sz w:val="28"/>
          <w:szCs w:val="28"/>
        </w:rPr>
        <w:t>млены разрешительные документы,</w:t>
      </w:r>
      <w:r>
        <w:rPr>
          <w:rFonts w:ascii="Times New Roman" w:hAnsi="Times New Roman"/>
          <w:sz w:val="28"/>
          <w:szCs w:val="28"/>
        </w:rPr>
        <w:t xml:space="preserve"> закуплено и смонтировано необходимое радиовещательное и студийное оборудование для новой эфирной станции «Радио – Приволжская волна», выполнен монтаж антенно-фидерной системы. Целью инновационной программы стало – сохранение в Приволжском районе местного радиовещания как СМИ. Первый выход радиопередач на новой волне 88,1FM состоялся 1 ноября 2010 года. </w:t>
      </w:r>
    </w:p>
    <w:p w:rsidR="000E76D2" w:rsidRDefault="000E76D2" w:rsidP="00BA50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МУ «Редакция радио «Приволжская волна» является стабильно функционирующим учреждением</w:t>
      </w:r>
      <w:r w:rsidR="002D207E">
        <w:rPr>
          <w:rFonts w:ascii="Times New Roman" w:hAnsi="Times New Roman"/>
          <w:sz w:val="28"/>
          <w:szCs w:val="28"/>
        </w:rPr>
        <w:t xml:space="preserve"> </w:t>
      </w:r>
      <w:r w:rsidR="002D207E" w:rsidRPr="002D207E">
        <w:rPr>
          <w:rFonts w:ascii="Times New Roman" w:eastAsia="Times New Roman" w:hAnsi="Times New Roman" w:cs="Times New Roman"/>
          <w:sz w:val="28"/>
        </w:rPr>
        <w:t>с круглосуточным вещанием</w:t>
      </w:r>
      <w:r w:rsidR="002D207E">
        <w:rPr>
          <w:rFonts w:ascii="Times New Roman" w:eastAsia="Times New Roman" w:hAnsi="Times New Roman" w:cs="Times New Roman"/>
          <w:sz w:val="28"/>
        </w:rPr>
        <w:t>.</w:t>
      </w:r>
      <w:r w:rsidR="002D2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СМИ, оно выполняет главную цель своего создания – это информирование населения о наиболее значимых события социально-экономического и культурного развития страны, области и местного муниципального образования.</w:t>
      </w:r>
    </w:p>
    <w:p w:rsidR="000E76D2" w:rsidRDefault="000E76D2" w:rsidP="00BA5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Общая численность населения Приволжского муниципального р</w:t>
      </w:r>
      <w:r w:rsidR="002D207E">
        <w:rPr>
          <w:rFonts w:ascii="Times New Roman" w:hAnsi="Times New Roman"/>
          <w:sz w:val="28"/>
          <w:szCs w:val="28"/>
        </w:rPr>
        <w:t>айона по состоянию на 01.01.2019</w:t>
      </w:r>
      <w:r>
        <w:rPr>
          <w:rFonts w:ascii="Times New Roman" w:hAnsi="Times New Roman"/>
          <w:sz w:val="28"/>
          <w:szCs w:val="28"/>
        </w:rPr>
        <w:t xml:space="preserve"> года составляет </w:t>
      </w:r>
      <w:r w:rsidR="00E248AE">
        <w:rPr>
          <w:rFonts w:ascii="Times New Roman" w:hAnsi="Times New Roman" w:cs="Times New Roman"/>
          <w:sz w:val="28"/>
          <w:szCs w:val="28"/>
        </w:rPr>
        <w:t>23 497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человек. Приблизительно 40% жителей района потенциальные слушатели местного радиовещания. Эфирное радиовещание 88,1 FM распространяется в радиусе 40 км от точки вещания в г. Приволжск, и охватывает большую часть </w:t>
      </w:r>
      <w:proofErr w:type="spellStart"/>
      <w:r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г.</w:t>
      </w:r>
      <w:r w:rsidR="00034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Фурманов) и г. Во</w:t>
      </w:r>
      <w:r w:rsidR="00DD3031">
        <w:rPr>
          <w:rFonts w:ascii="Times New Roman" w:hAnsi="Times New Roman"/>
          <w:sz w:val="28"/>
          <w:szCs w:val="28"/>
        </w:rPr>
        <w:t>лгореченск Костромской области.</w:t>
      </w:r>
    </w:p>
    <w:p w:rsidR="000E76D2" w:rsidRDefault="000E76D2" w:rsidP="00BA5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разрешительными документами на «Радио – Приволжская волна» выходят передачи разнообразной тематики, интересные для широкого </w:t>
      </w:r>
      <w:r>
        <w:rPr>
          <w:rFonts w:ascii="Times New Roman" w:hAnsi="Times New Roman"/>
          <w:sz w:val="28"/>
          <w:szCs w:val="28"/>
        </w:rPr>
        <w:lastRenderedPageBreak/>
        <w:t xml:space="preserve">круга слушателей разных возрастных категорий. А </w:t>
      </w:r>
      <w:r w:rsidR="00FF2E86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размещаются блок новостей, музыкальные передачи по заявкам, объявления и реклама.</w:t>
      </w:r>
    </w:p>
    <w:p w:rsidR="000E76D2" w:rsidRDefault="000E76D2" w:rsidP="00BA5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Сильными сторонами учреждения являются:</w:t>
      </w:r>
    </w:p>
    <w:p w:rsidR="000E76D2" w:rsidRDefault="000E76D2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002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тсутствие конкурентов на радиовещательном рынке, использование современных компьютерных технологий, многолетний опыт работы, популярность местной марки радиокомпании у радиослушателей, спрос у рекламодателей (местных и иногородних), профессиональная подготовка персонала. </w:t>
      </w:r>
    </w:p>
    <w:p w:rsidR="000E76D2" w:rsidRDefault="000E76D2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развитию передовых информационных технологий в Приволжском муниципальном </w:t>
      </w:r>
      <w:r w:rsidR="00FF2E86">
        <w:rPr>
          <w:rFonts w:ascii="Times New Roman" w:hAnsi="Times New Roman"/>
          <w:sz w:val="28"/>
          <w:szCs w:val="28"/>
        </w:rPr>
        <w:t>районе уделяется</w:t>
      </w:r>
      <w:r>
        <w:rPr>
          <w:rFonts w:ascii="Times New Roman" w:hAnsi="Times New Roman"/>
          <w:sz w:val="28"/>
          <w:szCs w:val="28"/>
        </w:rPr>
        <w:t xml:space="preserve"> большое внимание, как со стороны Администрации района, так и общественности. </w:t>
      </w:r>
      <w:r w:rsidR="00FF2E86">
        <w:rPr>
          <w:rFonts w:ascii="Times New Roman" w:hAnsi="Times New Roman"/>
          <w:sz w:val="28"/>
          <w:szCs w:val="28"/>
        </w:rPr>
        <w:t>Администрация района</w:t>
      </w:r>
      <w:r>
        <w:rPr>
          <w:rFonts w:ascii="Times New Roman" w:hAnsi="Times New Roman"/>
          <w:sz w:val="28"/>
          <w:szCs w:val="28"/>
        </w:rPr>
        <w:t xml:space="preserve"> была заинтересована в сохранении местного радиовещания в переходном периоде его развития, реализовав успешно инвестиционный проект по переходу с проводного вещания на эфирное. </w:t>
      </w:r>
    </w:p>
    <w:p w:rsidR="005A1F78" w:rsidRDefault="005A1F78" w:rsidP="00BA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D9D" w:rsidRPr="008E2F17" w:rsidRDefault="00C9400C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F17">
        <w:rPr>
          <w:rFonts w:ascii="Times New Roman" w:hAnsi="Times New Roman" w:cs="Times New Roman"/>
          <w:sz w:val="28"/>
          <w:szCs w:val="28"/>
        </w:rPr>
        <w:t>Анал</w:t>
      </w:r>
      <w:r w:rsidR="00DC3D9D" w:rsidRPr="008E2F17">
        <w:rPr>
          <w:rFonts w:ascii="Times New Roman" w:hAnsi="Times New Roman" w:cs="Times New Roman"/>
          <w:sz w:val="28"/>
          <w:szCs w:val="28"/>
        </w:rPr>
        <w:t>из проблематики в сфере реализации программы</w:t>
      </w:r>
    </w:p>
    <w:p w:rsidR="00DC3D9D" w:rsidRPr="004C2249" w:rsidRDefault="00DC3D9D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0C" w:rsidRDefault="00DC3D9D" w:rsidP="00BA50D3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 w:rsidRPr="007D2E47">
        <w:rPr>
          <w:rFonts w:ascii="Roboto-Regular" w:hAnsi="Roboto-Regular"/>
          <w:sz w:val="28"/>
          <w:szCs w:val="28"/>
        </w:rPr>
        <w:t>Вместе с тем, в настоящее время имеется ряд проблем, влияющих на развитие физической культуры и спорта и требующих неотложного решения:</w:t>
      </w:r>
    </w:p>
    <w:p w:rsidR="00C9400C" w:rsidRPr="00C9400C" w:rsidRDefault="008878CB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sz w:val="28"/>
          <w:szCs w:val="28"/>
        </w:rPr>
        <w:t>-</w:t>
      </w:r>
      <w:r w:rsidR="00DD3031">
        <w:rPr>
          <w:sz w:val="28"/>
          <w:szCs w:val="28"/>
        </w:rPr>
        <w:t xml:space="preserve"> </w:t>
      </w:r>
      <w:r w:rsidR="00450029">
        <w:rPr>
          <w:sz w:val="28"/>
          <w:szCs w:val="28"/>
        </w:rPr>
        <w:t>н</w:t>
      </w:r>
      <w:r w:rsidR="00DC3D9D" w:rsidRPr="00B41982">
        <w:rPr>
          <w:sz w:val="28"/>
          <w:szCs w:val="28"/>
        </w:rPr>
        <w:t>едостаточное количество спортивных сооружений препятствует</w:t>
      </w:r>
      <w:r w:rsidR="002D207E">
        <w:rPr>
          <w:sz w:val="28"/>
          <w:szCs w:val="28"/>
        </w:rPr>
        <w:t xml:space="preserve"> </w:t>
      </w:r>
      <w:r w:rsidR="00DC3D9D" w:rsidRPr="00B41982">
        <w:rPr>
          <w:sz w:val="28"/>
          <w:szCs w:val="28"/>
        </w:rPr>
        <w:t>широкому вовлечению различных категорий населения в занятия</w:t>
      </w:r>
      <w:r w:rsidR="002D207E">
        <w:rPr>
          <w:sz w:val="28"/>
          <w:szCs w:val="28"/>
        </w:rPr>
        <w:t xml:space="preserve"> </w:t>
      </w:r>
      <w:r w:rsidR="00DC3D9D" w:rsidRPr="00B41982">
        <w:rPr>
          <w:sz w:val="28"/>
          <w:szCs w:val="28"/>
        </w:rPr>
        <w:t>физкультурой и спортом</w:t>
      </w:r>
      <w:r w:rsidR="003E6911">
        <w:rPr>
          <w:sz w:val="28"/>
          <w:szCs w:val="28"/>
        </w:rPr>
        <w:t>;</w:t>
      </w:r>
    </w:p>
    <w:p w:rsidR="00C9400C" w:rsidRPr="00C9400C" w:rsidRDefault="000F07F6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029">
        <w:rPr>
          <w:sz w:val="28"/>
          <w:szCs w:val="28"/>
        </w:rPr>
        <w:t>с</w:t>
      </w:r>
      <w:r w:rsidR="00DC3D9D" w:rsidRPr="00C9400C">
        <w:rPr>
          <w:sz w:val="28"/>
          <w:szCs w:val="28"/>
        </w:rPr>
        <w:t>портивные сооружения не соответствуют современным требованиям.</w:t>
      </w:r>
    </w:p>
    <w:p w:rsidR="00C9400C" w:rsidRPr="00C9400C" w:rsidRDefault="002D207E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sz w:val="28"/>
          <w:szCs w:val="28"/>
        </w:rPr>
        <w:t>-</w:t>
      </w:r>
      <w:r w:rsidR="00DD3031">
        <w:rPr>
          <w:sz w:val="28"/>
          <w:szCs w:val="28"/>
        </w:rPr>
        <w:t xml:space="preserve"> </w:t>
      </w:r>
      <w:r w:rsidR="00450029">
        <w:rPr>
          <w:sz w:val="28"/>
          <w:szCs w:val="28"/>
        </w:rPr>
        <w:t>с</w:t>
      </w:r>
      <w:r w:rsidR="00DC3D9D" w:rsidRPr="00C9400C">
        <w:rPr>
          <w:sz w:val="28"/>
          <w:szCs w:val="28"/>
        </w:rPr>
        <w:t>уществующая материально-техническая база физической культуры и спорта является отсталой в техническом отношении</w:t>
      </w:r>
      <w:r w:rsidR="003E6911">
        <w:rPr>
          <w:sz w:val="28"/>
          <w:szCs w:val="28"/>
        </w:rPr>
        <w:t>;</w:t>
      </w:r>
    </w:p>
    <w:p w:rsidR="00C9400C" w:rsidRPr="00C9400C" w:rsidRDefault="002D207E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sz w:val="28"/>
          <w:szCs w:val="28"/>
        </w:rPr>
        <w:t>-</w:t>
      </w:r>
      <w:r w:rsidR="00DD3031">
        <w:rPr>
          <w:sz w:val="28"/>
          <w:szCs w:val="28"/>
        </w:rPr>
        <w:t xml:space="preserve"> </w:t>
      </w:r>
      <w:r w:rsidR="00450029">
        <w:rPr>
          <w:sz w:val="28"/>
          <w:szCs w:val="28"/>
        </w:rPr>
        <w:t>б</w:t>
      </w:r>
      <w:r w:rsidR="00DC3D9D" w:rsidRPr="00C9400C">
        <w:rPr>
          <w:sz w:val="28"/>
          <w:szCs w:val="28"/>
        </w:rPr>
        <w:t>ольшинство сооружений оснащено старым оборудованием и не имеет необходимых площадей для организации работы с населением, на имеющихся спортивных сооружениях не созданы условия для доступа к занятиям спортом людей с ограниченными возможностями развития</w:t>
      </w:r>
      <w:r w:rsidR="003E6911">
        <w:rPr>
          <w:sz w:val="28"/>
          <w:szCs w:val="28"/>
        </w:rPr>
        <w:t>;</w:t>
      </w:r>
    </w:p>
    <w:p w:rsidR="000F07F6" w:rsidRDefault="002D207E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t>-</w:t>
      </w:r>
      <w:r w:rsidR="00DD3031">
        <w:rPr>
          <w:rFonts w:ascii="Roboto-Regular" w:hAnsi="Roboto-Regular"/>
          <w:sz w:val="28"/>
          <w:szCs w:val="28"/>
        </w:rPr>
        <w:t xml:space="preserve"> </w:t>
      </w:r>
      <w:r w:rsidR="00450029">
        <w:rPr>
          <w:rFonts w:ascii="Roboto-Regular" w:hAnsi="Roboto-Regular"/>
          <w:sz w:val="28"/>
          <w:szCs w:val="28"/>
        </w:rPr>
        <w:t>н</w:t>
      </w:r>
      <w:r w:rsidR="00DC3D9D" w:rsidRPr="00C9400C">
        <w:rPr>
          <w:rFonts w:ascii="Roboto-Regular" w:hAnsi="Roboto-Regular"/>
          <w:sz w:val="28"/>
          <w:szCs w:val="28"/>
        </w:rPr>
        <w:t xml:space="preserve">изкий процент населения, регулярно занимающегося физической </w:t>
      </w:r>
      <w:r w:rsidR="00DC3D9D" w:rsidRPr="00C9400C">
        <w:rPr>
          <w:sz w:val="28"/>
          <w:szCs w:val="28"/>
        </w:rPr>
        <w:t xml:space="preserve">культурой и спортом, среди ветеранов, а для старшего поколения занятия физической культурой и спортом являются важнейшим условием поддержания интереса к жизни, сохранения и укрепления здоровья, продления активного творческого долголетия; </w:t>
      </w:r>
    </w:p>
    <w:p w:rsidR="000F07F6" w:rsidRDefault="008878CB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t>-</w:t>
      </w:r>
      <w:r w:rsidR="00DD3031">
        <w:rPr>
          <w:rFonts w:ascii="Roboto-Regular" w:hAnsi="Roboto-Regular"/>
          <w:sz w:val="28"/>
          <w:szCs w:val="28"/>
        </w:rPr>
        <w:t xml:space="preserve"> </w:t>
      </w:r>
      <w:r w:rsidR="00450029">
        <w:rPr>
          <w:rFonts w:ascii="Roboto-Regular" w:hAnsi="Roboto-Regular"/>
          <w:sz w:val="28"/>
          <w:szCs w:val="28"/>
        </w:rPr>
        <w:t>д</w:t>
      </w:r>
      <w:r w:rsidR="00DC3D9D" w:rsidRPr="00C9400C">
        <w:rPr>
          <w:rFonts w:ascii="Roboto-Regular" w:hAnsi="Roboto-Regular"/>
          <w:sz w:val="28"/>
          <w:szCs w:val="28"/>
        </w:rPr>
        <w:t xml:space="preserve">ругой причиной является недостаточное количество тренеров-преподавателей и специалистов физической культуры и спорта; </w:t>
      </w:r>
    </w:p>
    <w:p w:rsidR="00DC3D9D" w:rsidRPr="00C9400C" w:rsidRDefault="008878CB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t>-</w:t>
      </w:r>
      <w:r w:rsidR="00DD3031">
        <w:rPr>
          <w:rFonts w:ascii="Roboto-Regular" w:hAnsi="Roboto-Regular"/>
          <w:sz w:val="28"/>
          <w:szCs w:val="28"/>
        </w:rPr>
        <w:t xml:space="preserve"> </w:t>
      </w:r>
      <w:r w:rsidR="00450029">
        <w:rPr>
          <w:rFonts w:ascii="Roboto-Regular" w:hAnsi="Roboto-Regular"/>
          <w:sz w:val="28"/>
          <w:szCs w:val="28"/>
        </w:rPr>
        <w:t>н</w:t>
      </w:r>
      <w:r w:rsidR="00DC3D9D" w:rsidRPr="00C9400C">
        <w:rPr>
          <w:rFonts w:ascii="Roboto-Regular" w:hAnsi="Roboto-Regular"/>
          <w:sz w:val="28"/>
          <w:szCs w:val="28"/>
        </w:rPr>
        <w:t>едостаточное обеспечение учебно-тренировочного процесса по подготовке спортсменов ДЮСШ. Основной причиной является недостаточное финансирование, в первую очередь соревновательной деятельности, отсутствие качественной спортивной формы, инвентаря и оборудования.</w:t>
      </w:r>
    </w:p>
    <w:p w:rsidR="00DC3D9D" w:rsidRPr="00AB046D" w:rsidRDefault="00DC3D9D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6D">
        <w:rPr>
          <w:rFonts w:ascii="Times New Roman" w:hAnsi="Times New Roman" w:cs="Times New Roman"/>
          <w:sz w:val="28"/>
          <w:szCs w:val="28"/>
        </w:rPr>
        <w:t xml:space="preserve">Одной из важнейших проблем развития отрасли является в настоящее время отсутствие «молодежной площадки», на которой возможно было бы реализовывать молодежную проектную деятельность, более эффективно выстраивать работы с лицами от 18 до 30 лет. </w:t>
      </w:r>
    </w:p>
    <w:p w:rsidR="00DC3D9D" w:rsidRPr="00AB046D" w:rsidRDefault="00DC3D9D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6D">
        <w:rPr>
          <w:rFonts w:ascii="Times New Roman" w:hAnsi="Times New Roman" w:cs="Times New Roman"/>
          <w:sz w:val="28"/>
          <w:szCs w:val="28"/>
        </w:rPr>
        <w:lastRenderedPageBreak/>
        <w:t>Одной из задач является дальнейшее развитие клубных формирований по работе с молодыми семьями, которые должны быть в каждом поселении на базе культурно-досуговых учреждениях.</w:t>
      </w:r>
    </w:p>
    <w:p w:rsidR="00DC3D9D" w:rsidRPr="00683419" w:rsidRDefault="00DC3D9D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19">
        <w:rPr>
          <w:rFonts w:ascii="Times New Roman" w:hAnsi="Times New Roman" w:cs="Times New Roman"/>
          <w:sz w:val="28"/>
          <w:szCs w:val="28"/>
        </w:rPr>
        <w:t xml:space="preserve">Безусловно, необходимо сформировать систему деятельности в сфере молодежного туризма, учитывая уже накопленный опыт проведения масштабных мероприятий направленных на позиционирование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 Приволжского </w:t>
      </w:r>
      <w:r w:rsidRPr="00683419">
        <w:rPr>
          <w:rFonts w:ascii="Times New Roman" w:hAnsi="Times New Roman" w:cs="Times New Roman"/>
          <w:sz w:val="28"/>
          <w:szCs w:val="28"/>
        </w:rPr>
        <w:t>района как территории с богатым туристическим потенциалом, разработанными туристическими маршрутами.</w:t>
      </w:r>
    </w:p>
    <w:p w:rsidR="00DC3D9D" w:rsidRPr="00683419" w:rsidRDefault="00DC3D9D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19">
        <w:rPr>
          <w:rFonts w:ascii="Times New Roman" w:hAnsi="Times New Roman" w:cs="Times New Roman"/>
          <w:sz w:val="28"/>
          <w:szCs w:val="28"/>
        </w:rPr>
        <w:t>Важной формо</w:t>
      </w:r>
      <w:r>
        <w:rPr>
          <w:rFonts w:ascii="Times New Roman" w:hAnsi="Times New Roman" w:cs="Times New Roman"/>
          <w:sz w:val="28"/>
          <w:szCs w:val="28"/>
        </w:rPr>
        <w:t xml:space="preserve">й развития инициативы остаются, </w:t>
      </w:r>
      <w:r w:rsidRPr="00683419">
        <w:rPr>
          <w:rFonts w:ascii="Times New Roman" w:hAnsi="Times New Roman" w:cs="Times New Roman"/>
          <w:sz w:val="28"/>
          <w:szCs w:val="28"/>
        </w:rPr>
        <w:t>органы молодежного самоуправления, как при образовательных учреждениях, так и при органе местного самоуправления. Их деятельность необходимо с точки зрения, как эффективного взаимодействия молодежных лидеров и органов власти, продвижения молодых людей в представительные органы власти, привлечение молодежи к участию в молодежных форумах областного, федерального значения и безусловно включения молодежного актива в общественно-полезную деятельность.</w:t>
      </w:r>
    </w:p>
    <w:p w:rsidR="00DC3D9D" w:rsidRPr="00687E5E" w:rsidRDefault="00DC3D9D" w:rsidP="00BA50D3">
      <w:pPr>
        <w:pStyle w:val="standar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3419">
        <w:rPr>
          <w:sz w:val="28"/>
          <w:szCs w:val="28"/>
        </w:rPr>
        <w:t>Важным элементом развития будет дальнейшее разнообразие форм проведения мероприятий, основанное на межмуниципальном и межрегиональном сотрудничестве.</w:t>
      </w:r>
    </w:p>
    <w:p w:rsidR="000F07F6" w:rsidRDefault="00DC3D9D" w:rsidP="00BA50D3">
      <w:pPr>
        <w:pStyle w:val="standar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молодёжной политики требуют системного решения, так как являются общими для молодёжи в стране, проявляются во всех сферах её жизнедеятельности на фоне ухудшения здоровья молодого поколения, роста социальной апатии молодёжи, снижения экономической активности, криминализации молодёжной среды.</w:t>
      </w:r>
    </w:p>
    <w:p w:rsidR="005816DF" w:rsidRDefault="00DC3D9D" w:rsidP="00BA50D3">
      <w:pPr>
        <w:pStyle w:val="standar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и задач, МКУ «</w:t>
      </w:r>
      <w:proofErr w:type="spellStart"/>
      <w:r>
        <w:rPr>
          <w:sz w:val="28"/>
          <w:szCs w:val="28"/>
        </w:rPr>
        <w:t>ОКМСиТ</w:t>
      </w:r>
      <w:proofErr w:type="spellEnd"/>
      <w:r>
        <w:rPr>
          <w:sz w:val="28"/>
          <w:szCs w:val="28"/>
        </w:rPr>
        <w:t>» администрации Приволжского муниципального района проводит анализ выполнения программных мероприятия, осуществляет мониторинг заявленных показателей и фактически достигнутых результатов их выполнения.</w:t>
      </w:r>
    </w:p>
    <w:p w:rsidR="00DF2A8C" w:rsidRPr="00221EA4" w:rsidRDefault="00DF2A8C" w:rsidP="00BA50D3">
      <w:pPr>
        <w:pStyle w:val="standar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3D9D" w:rsidRPr="00221EA4" w:rsidRDefault="00DC3D9D" w:rsidP="00BA50D3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21EA4">
        <w:rPr>
          <w:color w:val="000000"/>
          <w:sz w:val="28"/>
          <w:szCs w:val="28"/>
        </w:rPr>
        <w:t>3.Цель и ожидаемые результаты реализации муниципальной программы</w:t>
      </w:r>
    </w:p>
    <w:p w:rsidR="00DC3D9D" w:rsidRPr="00221EA4" w:rsidRDefault="00DC3D9D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3D9D" w:rsidRPr="00221EA4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A4">
        <w:rPr>
          <w:rFonts w:ascii="Times New Roman" w:hAnsi="Times New Roman"/>
          <w:sz w:val="28"/>
          <w:szCs w:val="28"/>
        </w:rPr>
        <w:t>Программа «Развитие культуры, молодёжной политики, спорта</w:t>
      </w:r>
      <w:r w:rsidR="007F18B1">
        <w:rPr>
          <w:rFonts w:ascii="Times New Roman" w:hAnsi="Times New Roman"/>
          <w:sz w:val="28"/>
          <w:szCs w:val="28"/>
        </w:rPr>
        <w:t xml:space="preserve">, </w:t>
      </w:r>
      <w:r w:rsidRPr="00221EA4">
        <w:rPr>
          <w:rFonts w:ascii="Times New Roman" w:hAnsi="Times New Roman"/>
          <w:sz w:val="28"/>
          <w:szCs w:val="28"/>
        </w:rPr>
        <w:t>туризма</w:t>
      </w:r>
      <w:r w:rsidR="007F18B1">
        <w:rPr>
          <w:rFonts w:ascii="Times New Roman" w:hAnsi="Times New Roman"/>
          <w:sz w:val="28"/>
          <w:szCs w:val="28"/>
        </w:rPr>
        <w:t xml:space="preserve"> и профилактики наркомании</w:t>
      </w:r>
      <w:r w:rsidRPr="00221EA4">
        <w:rPr>
          <w:rFonts w:ascii="Times New Roman" w:hAnsi="Times New Roman"/>
          <w:sz w:val="28"/>
          <w:szCs w:val="28"/>
        </w:rPr>
        <w:t xml:space="preserve"> в Приволж</w:t>
      </w:r>
      <w:r w:rsidR="003F6AC7">
        <w:rPr>
          <w:rFonts w:ascii="Times New Roman" w:hAnsi="Times New Roman"/>
          <w:sz w:val="28"/>
          <w:szCs w:val="28"/>
        </w:rPr>
        <w:t>ском городском поселении на 2020</w:t>
      </w:r>
      <w:r w:rsidR="005A1F78" w:rsidRPr="00221EA4">
        <w:rPr>
          <w:rFonts w:ascii="Times New Roman" w:hAnsi="Times New Roman"/>
          <w:sz w:val="28"/>
          <w:szCs w:val="28"/>
        </w:rPr>
        <w:t>-202</w:t>
      </w:r>
      <w:r w:rsidR="003F6AC7">
        <w:rPr>
          <w:rFonts w:ascii="Times New Roman" w:hAnsi="Times New Roman"/>
          <w:sz w:val="28"/>
          <w:szCs w:val="28"/>
        </w:rPr>
        <w:t>2</w:t>
      </w:r>
      <w:r w:rsidRPr="00221EA4">
        <w:rPr>
          <w:rFonts w:ascii="Times New Roman" w:hAnsi="Times New Roman"/>
          <w:sz w:val="28"/>
          <w:szCs w:val="28"/>
        </w:rPr>
        <w:t>» является инструментом реализации государственной культурной политики России и исходит из её основной задачи: обеспечение и защита конституционного права граждан Российской Федерации.</w:t>
      </w:r>
    </w:p>
    <w:p w:rsidR="00DC3D9D" w:rsidRPr="00221EA4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A4">
        <w:rPr>
          <w:rFonts w:ascii="Times New Roman" w:hAnsi="Times New Roman"/>
          <w:sz w:val="28"/>
          <w:szCs w:val="28"/>
        </w:rPr>
        <w:t xml:space="preserve">Цель программы: </w:t>
      </w:r>
    </w:p>
    <w:p w:rsidR="00DC3D9D" w:rsidRPr="00221EA4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A4">
        <w:rPr>
          <w:rFonts w:ascii="Times New Roman" w:hAnsi="Times New Roman"/>
          <w:sz w:val="28"/>
          <w:szCs w:val="28"/>
        </w:rPr>
        <w:t>1. Развитие учреждений культуры Приволжского городского поселения.</w:t>
      </w:r>
    </w:p>
    <w:p w:rsidR="00DC3D9D" w:rsidRPr="00221EA4" w:rsidRDefault="00633815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A4">
        <w:rPr>
          <w:rFonts w:ascii="Times New Roman" w:hAnsi="Times New Roman"/>
          <w:sz w:val="28"/>
          <w:szCs w:val="28"/>
        </w:rPr>
        <w:t>2.</w:t>
      </w:r>
      <w:r w:rsidR="00A62546">
        <w:rPr>
          <w:rFonts w:ascii="Times New Roman" w:hAnsi="Times New Roman"/>
          <w:sz w:val="28"/>
          <w:szCs w:val="28"/>
        </w:rPr>
        <w:t xml:space="preserve"> </w:t>
      </w:r>
      <w:r w:rsidRPr="00221EA4">
        <w:rPr>
          <w:rFonts w:ascii="Times New Roman" w:hAnsi="Times New Roman"/>
          <w:sz w:val="28"/>
          <w:szCs w:val="28"/>
        </w:rPr>
        <w:t xml:space="preserve">Развитие физической культуры </w:t>
      </w:r>
      <w:r w:rsidR="003E6911">
        <w:rPr>
          <w:rFonts w:ascii="Times New Roman" w:hAnsi="Times New Roman"/>
          <w:sz w:val="28"/>
          <w:szCs w:val="28"/>
        </w:rPr>
        <w:t xml:space="preserve">и </w:t>
      </w:r>
      <w:r w:rsidR="00DC3D9D" w:rsidRPr="00221EA4">
        <w:rPr>
          <w:rFonts w:ascii="Times New Roman" w:hAnsi="Times New Roman"/>
          <w:sz w:val="28"/>
          <w:szCs w:val="28"/>
        </w:rPr>
        <w:t>спорта в Приволжском городском поселении.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62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молодёжной политики </w:t>
      </w:r>
      <w:r w:rsidR="007F18B1">
        <w:rPr>
          <w:rFonts w:ascii="Times New Roman" w:hAnsi="Times New Roman"/>
          <w:sz w:val="28"/>
          <w:szCs w:val="28"/>
        </w:rPr>
        <w:t xml:space="preserve">и профилактики наркомании </w:t>
      </w:r>
      <w:r>
        <w:rPr>
          <w:rFonts w:ascii="Times New Roman" w:hAnsi="Times New Roman"/>
          <w:sz w:val="28"/>
          <w:szCs w:val="28"/>
        </w:rPr>
        <w:t>в Приволжском городском поселении.</w:t>
      </w:r>
    </w:p>
    <w:p w:rsidR="00E00334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531">
        <w:rPr>
          <w:rFonts w:ascii="Times New Roman" w:hAnsi="Times New Roman"/>
          <w:sz w:val="28"/>
          <w:szCs w:val="28"/>
        </w:rPr>
        <w:t>4.</w:t>
      </w:r>
      <w:r w:rsidR="00A62546">
        <w:rPr>
          <w:rFonts w:ascii="Times New Roman" w:hAnsi="Times New Roman"/>
          <w:sz w:val="28"/>
          <w:szCs w:val="28"/>
        </w:rPr>
        <w:t xml:space="preserve"> </w:t>
      </w:r>
      <w:r w:rsidRPr="00765531">
        <w:rPr>
          <w:rFonts w:ascii="Times New Roman" w:hAnsi="Times New Roman"/>
          <w:sz w:val="28"/>
          <w:szCs w:val="28"/>
        </w:rPr>
        <w:t xml:space="preserve">Развитие туризма в </w:t>
      </w:r>
      <w:r w:rsidR="00E00334">
        <w:rPr>
          <w:rFonts w:ascii="Times New Roman" w:hAnsi="Times New Roman"/>
          <w:sz w:val="28"/>
          <w:szCs w:val="28"/>
        </w:rPr>
        <w:t>Приволжском городском поселении;</w:t>
      </w:r>
    </w:p>
    <w:p w:rsidR="00E00334" w:rsidRDefault="00923755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2546">
        <w:rPr>
          <w:rFonts w:ascii="Times New Roman" w:hAnsi="Times New Roman" w:cs="Times New Roman"/>
          <w:sz w:val="28"/>
          <w:szCs w:val="28"/>
        </w:rPr>
        <w:t xml:space="preserve"> </w:t>
      </w:r>
      <w:r w:rsidR="00E00334">
        <w:rPr>
          <w:rFonts w:ascii="Times New Roman" w:hAnsi="Times New Roman" w:cs="Times New Roman"/>
          <w:sz w:val="28"/>
          <w:szCs w:val="28"/>
        </w:rPr>
        <w:t xml:space="preserve">Развитие информационной стратегии в Приволжском городском поселении и Приволжском </w:t>
      </w:r>
      <w:r w:rsidR="00E00334" w:rsidRPr="0098267C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E00334">
        <w:rPr>
          <w:rFonts w:ascii="Times New Roman" w:hAnsi="Times New Roman" w:cs="Times New Roman"/>
          <w:sz w:val="28"/>
          <w:szCs w:val="28"/>
        </w:rPr>
        <w:t>.</w:t>
      </w:r>
    </w:p>
    <w:p w:rsidR="00A15D7E" w:rsidRDefault="00A15D7E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3D9D" w:rsidRPr="00221EA4" w:rsidRDefault="00DC3D9D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21EA4">
        <w:rPr>
          <w:rFonts w:ascii="Times New Roman" w:hAnsi="Times New Roman"/>
          <w:sz w:val="28"/>
          <w:szCs w:val="28"/>
        </w:rPr>
        <w:t>Целевые индикаторы программы</w:t>
      </w:r>
    </w:p>
    <w:p w:rsidR="00DC3D9D" w:rsidRPr="00221EA4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D9D" w:rsidRPr="00221EA4" w:rsidRDefault="00DC3D9D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21EA4">
        <w:rPr>
          <w:rFonts w:ascii="Times New Roman" w:hAnsi="Times New Roman"/>
          <w:sz w:val="28"/>
          <w:szCs w:val="28"/>
        </w:rPr>
        <w:t>Физическая культура и спорт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2"/>
        <w:gridCol w:w="1559"/>
        <w:gridCol w:w="992"/>
        <w:gridCol w:w="993"/>
        <w:gridCol w:w="992"/>
      </w:tblGrid>
      <w:tr w:rsidR="00DC3D9D" w:rsidTr="00556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Единица измерения индикатора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DC3D9D" w:rsidTr="00556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D2929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20</w:t>
            </w:r>
            <w:r w:rsidR="00DD29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20</w:t>
            </w:r>
            <w:r w:rsidR="00CE4E47" w:rsidRPr="0008750D">
              <w:rPr>
                <w:rFonts w:ascii="Times New Roman" w:hAnsi="Times New Roman"/>
                <w:sz w:val="24"/>
                <w:szCs w:val="24"/>
              </w:rPr>
              <w:t>2</w:t>
            </w:r>
            <w:r w:rsidR="00DD2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3D9D" w:rsidTr="00556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благоприятных, комфортных условий для занятий физической культурой и спортом  </w:t>
            </w:r>
          </w:p>
        </w:tc>
      </w:tr>
      <w:tr w:rsidR="00DC3D9D" w:rsidTr="00E663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Увеличение доли населения, охваченных систематическими занятиями физической культурой, спортом и туризмом и регулярно посещающих учреждения и объекты ФК и С.(по сравнению с предыдущим годом)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DC3D9D" w:rsidTr="00E663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 xml:space="preserve">Снижение подростковой преступности, наркомании, алкоголизма и </w:t>
            </w:r>
            <w:proofErr w:type="spellStart"/>
            <w:r w:rsidRPr="0008750D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08750D">
              <w:rPr>
                <w:rFonts w:ascii="Times New Roman" w:hAnsi="Times New Roman"/>
                <w:sz w:val="24"/>
                <w:szCs w:val="24"/>
              </w:rPr>
              <w:t xml:space="preserve"> среди подрастающего поколения (от общего количества населения района)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DC3D9D" w:rsidTr="00E663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Увеличение числа спортсменов массовых спортивных разрядов и спортсменов спорта высших достижений.(по сравнению с предыдущим годом)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DC3D9D" w:rsidTr="00E663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Доступность, разнообразие, увеличение и повышение качества проводимых оздоровительных и физкультурно-спортивных мероприятий .(по сравнению с предыдущим годом)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C3D9D" w:rsidTr="00E663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08750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Расширение и повышение качества предоставляемых платных услуг в сфере физической культуры, спорта и туризма увеличение численности</w:t>
            </w:r>
            <w:r w:rsidR="00633815">
              <w:rPr>
                <w:rFonts w:ascii="Times New Roman" w:hAnsi="Times New Roman"/>
                <w:sz w:val="24"/>
                <w:szCs w:val="24"/>
              </w:rPr>
              <w:t xml:space="preserve"> участников платных мероприятий</w:t>
            </w:r>
            <w:r w:rsidRPr="0008750D">
              <w:rPr>
                <w:rFonts w:ascii="Times New Roman" w:hAnsi="Times New Roman"/>
                <w:sz w:val="24"/>
                <w:szCs w:val="24"/>
              </w:rPr>
              <w:t xml:space="preserve"> (от общего количества населения района, занимающихся ФК и 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3D9D" w:rsidRPr="0008750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2B01CC" w:rsidRDefault="002B01CC" w:rsidP="00BA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D9D" w:rsidRDefault="00DC3D9D" w:rsidP="00B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EA4">
        <w:rPr>
          <w:rFonts w:ascii="Times New Roman" w:hAnsi="Times New Roman" w:cs="Times New Roman"/>
          <w:sz w:val="28"/>
          <w:szCs w:val="28"/>
        </w:rPr>
        <w:t>Молодёжная политика</w:t>
      </w:r>
      <w:r w:rsidR="00923755">
        <w:rPr>
          <w:rFonts w:ascii="Times New Roman" w:hAnsi="Times New Roman" w:cs="Times New Roman"/>
          <w:sz w:val="28"/>
          <w:szCs w:val="28"/>
        </w:rPr>
        <w:t xml:space="preserve"> и профилактика наркомании</w:t>
      </w:r>
    </w:p>
    <w:p w:rsidR="00915BF0" w:rsidRDefault="00915BF0" w:rsidP="00B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113"/>
        <w:gridCol w:w="1418"/>
        <w:gridCol w:w="1275"/>
        <w:gridCol w:w="1276"/>
        <w:gridCol w:w="1276"/>
      </w:tblGrid>
      <w:tr w:rsidR="00915BF0" w:rsidTr="000D168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915BF0" w:rsidTr="000D168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915BF0" w:rsidTr="000D168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644F0F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71C68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вовлеченной в реализацию мероприятий муниципальной молодежной политики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Приволжского 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644F0F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 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18 %</w:t>
            </w:r>
          </w:p>
        </w:tc>
      </w:tr>
      <w:tr w:rsidR="00915BF0" w:rsidTr="000D168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F0585D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5D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915BF0" w:rsidTr="000D168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молодёжи, занимающейся в организациях, клубах, объединениях патриотической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915BF0" w:rsidTr="000D168D">
        <w:trPr>
          <w:trHeight w:val="1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1E3B78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0585D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молодёжи</w:t>
            </w:r>
            <w:r w:rsidRPr="00F0585D">
              <w:rPr>
                <w:rFonts w:ascii="Times New Roman" w:hAnsi="Times New Roman"/>
                <w:sz w:val="24"/>
                <w:szCs w:val="24"/>
              </w:rPr>
              <w:t>, вовлеченной в проекты и программы по трудоустройству и профессиональной ориентации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</w:tr>
      <w:tr w:rsidR="00915BF0" w:rsidTr="000D168D">
        <w:trPr>
          <w:trHeight w:val="2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5816DF" w:rsidRDefault="00915BF0" w:rsidP="000D1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Увеличение количества  молодежи, вовлеченной в добровольческую (волонтерскую) деятельность, в общем числе граждан в возрасте 14 - 30 лет;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915BF0" w:rsidTr="000D168D">
        <w:trPr>
          <w:trHeight w:val="2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F0585D" w:rsidRDefault="00915BF0" w:rsidP="000D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5D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вовлеченной в реализацию мероприятий по выявлению, стимулированию</w:t>
            </w:r>
          </w:p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0585D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поддержке творческого потенциала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Default="00915BF0" w:rsidP="000D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81946" w:rsidRPr="00221EA4" w:rsidRDefault="00581946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3D9D" w:rsidRDefault="00DC3D9D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1EA4">
        <w:rPr>
          <w:rFonts w:ascii="Times New Roman" w:hAnsi="Times New Roman" w:cs="Times New Roman"/>
          <w:sz w:val="28"/>
          <w:szCs w:val="28"/>
        </w:rPr>
        <w:t>Культура</w:t>
      </w:r>
    </w:p>
    <w:p w:rsidR="00581946" w:rsidRPr="00221EA4" w:rsidRDefault="00581946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3"/>
        <w:gridCol w:w="1699"/>
        <w:gridCol w:w="1134"/>
        <w:gridCol w:w="1134"/>
        <w:gridCol w:w="1134"/>
      </w:tblGrid>
      <w:tr w:rsidR="00915BF0" w:rsidRPr="007E1048" w:rsidTr="000D1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Единицы измерения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 индикатора по годам</w:t>
            </w:r>
          </w:p>
        </w:tc>
      </w:tr>
      <w:tr w:rsidR="00915BF0" w:rsidRPr="007E1048" w:rsidTr="000D1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915BF0" w:rsidRPr="007E1048" w:rsidTr="000D1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 количества посещений культурно - досуговых мероприятий </w:t>
            </w:r>
          </w:p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по сравнению с предыдущим годом)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15BF0" w:rsidRPr="007E1048" w:rsidTr="000D1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численности участников платных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915BF0" w:rsidRPr="007E1048" w:rsidTr="000D1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числа экскурсий, проводимых общественным историко-краеведческим музеем (по сравнению с предыдущим годом)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экскурсий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915BF0" w:rsidRPr="007E1048" w:rsidTr="000D1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удовлетворённости жителей района качеством предоставляемых услуг в сфере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915BF0" w:rsidRPr="007E1048" w:rsidTr="000D168D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числа творческих коллективов учреждения культуры в районных, областных, межрегиональных, всероссийских конкурсах, фестивалях, смотрах</w:t>
            </w:r>
          </w:p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915BF0" w:rsidRPr="007E1048" w:rsidTr="000D168D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средней заработной платы работникам культуры до средней заработной платы в Ивановской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8A7E46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C02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BF0" w:rsidRPr="007E1048" w:rsidTr="000D168D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Среднее число участников в клубных формированиях в расчете на 1000 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9C02C9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0D16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A62546" w:rsidRDefault="00A62546" w:rsidP="00BA50D3">
      <w:pPr>
        <w:pStyle w:val="standard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C3445" w:rsidRDefault="004C3445" w:rsidP="00BA50D3">
      <w:pPr>
        <w:pStyle w:val="standard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Библиотечное обслуживание</w:t>
      </w:r>
    </w:p>
    <w:p w:rsidR="004C3445" w:rsidRDefault="004C3445" w:rsidP="00BA50D3">
      <w:pPr>
        <w:pStyle w:val="standard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701"/>
        <w:gridCol w:w="1276"/>
        <w:gridCol w:w="1134"/>
        <w:gridCol w:w="1134"/>
      </w:tblGrid>
      <w:tr w:rsidR="004C3445" w:rsidTr="000D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Default="004C3445" w:rsidP="000D1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Default="004C3445" w:rsidP="000D1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 индикатора по годам</w:t>
            </w:r>
          </w:p>
        </w:tc>
      </w:tr>
      <w:tr w:rsidR="004C3445" w:rsidTr="000D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5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5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5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Default="004C3445" w:rsidP="000D1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Default="004C3445" w:rsidP="000D1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Default="004C3445" w:rsidP="000D1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4C3445" w:rsidTr="000D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B1301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13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Количество пользователей библиотек (тыс.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75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75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75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</w:tr>
      <w:tr w:rsidR="004C3445" w:rsidTr="000D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B1301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Количество 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775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92 466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92 466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92 466</w:t>
            </w:r>
          </w:p>
        </w:tc>
      </w:tr>
      <w:tr w:rsidR="004C3445" w:rsidTr="000D168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B1301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A477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Комплектование библиотечного фонда (тыс. экз.)</w:t>
            </w:r>
          </w:p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775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C3445" w:rsidTr="000D168D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5" w:rsidRPr="005F3EC3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5" w:rsidRPr="004C3445" w:rsidRDefault="004C3445" w:rsidP="004C34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F3E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Повышение средней заработной платы работникам культуры до средней заработной платы в Ивановской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5" w:rsidRPr="005F3EC3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5F3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5" w:rsidRPr="005F3EC3" w:rsidRDefault="004C3445" w:rsidP="000D1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5" w:rsidRPr="005F3EC3" w:rsidRDefault="004C3445" w:rsidP="000D1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5" w:rsidRPr="005F3EC3" w:rsidRDefault="004C3445" w:rsidP="000D16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C3445" w:rsidTr="000D168D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5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52 225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52 225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5" w:rsidRPr="00FA4775" w:rsidRDefault="004C3445" w:rsidP="000D168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52 225</w:t>
            </w:r>
          </w:p>
        </w:tc>
      </w:tr>
    </w:tbl>
    <w:p w:rsidR="004C3445" w:rsidRDefault="004C3445" w:rsidP="00BA50D3">
      <w:pPr>
        <w:pStyle w:val="standard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C3D9D" w:rsidRDefault="00DC3D9D" w:rsidP="00BA50D3">
      <w:pPr>
        <w:pStyle w:val="standard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21EA4">
        <w:rPr>
          <w:color w:val="000000"/>
          <w:sz w:val="28"/>
          <w:szCs w:val="28"/>
        </w:rPr>
        <w:t>Туризм</w:t>
      </w:r>
    </w:p>
    <w:p w:rsidR="00581946" w:rsidRPr="00221EA4" w:rsidRDefault="00581946" w:rsidP="00BA50D3">
      <w:pPr>
        <w:pStyle w:val="standard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851"/>
        <w:gridCol w:w="992"/>
        <w:gridCol w:w="1134"/>
      </w:tblGrid>
      <w:tr w:rsidR="00DC3D9D" w:rsidTr="00556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показателя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D9D" w:rsidRDefault="00DC3D9D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 индикатора по годам</w:t>
            </w:r>
          </w:p>
        </w:tc>
      </w:tr>
      <w:tr w:rsidR="00DC3D9D" w:rsidTr="00556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32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21EA4">
              <w:rPr>
                <w:rFonts w:ascii="Times New Roman" w:hAnsi="Times New Roman"/>
                <w:sz w:val="24"/>
                <w:szCs w:val="24"/>
              </w:rPr>
              <w:t>2</w:t>
            </w:r>
            <w:r w:rsidR="0012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1856">
              <w:rPr>
                <w:rFonts w:ascii="Times New Roman" w:hAnsi="Times New Roman"/>
                <w:sz w:val="24"/>
                <w:szCs w:val="24"/>
              </w:rPr>
              <w:t>2</w:t>
            </w:r>
            <w:r w:rsidR="00123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32A7" w:rsidTr="00556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DD2929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событийных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232A7" w:rsidTr="00556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DD2929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экскурсий, проводимых общественным ис</w:t>
            </w:r>
            <w:r w:rsidR="00DD2929">
              <w:rPr>
                <w:rFonts w:ascii="Times New Roman" w:hAnsi="Times New Roman"/>
                <w:sz w:val="24"/>
                <w:szCs w:val="24"/>
              </w:rPr>
              <w:t xml:space="preserve">торико-краеведческим музеем </w:t>
            </w:r>
            <w:r>
              <w:rPr>
                <w:rFonts w:ascii="Times New Roman" w:hAnsi="Times New Roman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экскурсий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232A7" w:rsidTr="005560E3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DD2929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туристических маршрутов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32A7" w:rsidRPr="002F5139" w:rsidTr="005560E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Pr="002F5139" w:rsidRDefault="00DD2929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Pr="002F5139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39">
              <w:rPr>
                <w:rFonts w:ascii="Times New Roman" w:hAnsi="Times New Roman"/>
                <w:sz w:val="24"/>
                <w:szCs w:val="24"/>
              </w:rPr>
              <w:t>Установка навигационных табличек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Pr="002F5139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13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Pr="002F5139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Pr="002F5139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7" w:rsidRPr="002F5139" w:rsidRDefault="001232A7" w:rsidP="00BA50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92E55" w:rsidRPr="00221EA4" w:rsidRDefault="00492E55" w:rsidP="00B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334" w:rsidRDefault="00E00334" w:rsidP="00B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EA4">
        <w:rPr>
          <w:rFonts w:ascii="Times New Roman" w:hAnsi="Times New Roman" w:cs="Times New Roman"/>
          <w:sz w:val="28"/>
          <w:szCs w:val="28"/>
        </w:rPr>
        <w:t>Информационная стратегия</w:t>
      </w:r>
    </w:p>
    <w:p w:rsidR="00221EA4" w:rsidRPr="00221EA4" w:rsidRDefault="00221EA4" w:rsidP="00B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pPr w:leftFromText="180" w:rightFromText="180" w:vertAnchor="text" w:tblpX="216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01"/>
        <w:gridCol w:w="4469"/>
        <w:gridCol w:w="1701"/>
        <w:gridCol w:w="850"/>
        <w:gridCol w:w="992"/>
        <w:gridCol w:w="1134"/>
      </w:tblGrid>
      <w:tr w:rsidR="00E00334" w:rsidRPr="00221EA4" w:rsidTr="005560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221EA4" w:rsidRDefault="00E00334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21E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221EA4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EA4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221EA4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EA4">
              <w:rPr>
                <w:rFonts w:ascii="Times New Roman" w:hAnsi="Times New Roman"/>
                <w:sz w:val="24"/>
                <w:szCs w:val="24"/>
              </w:rPr>
              <w:t>Единица измерения индикатора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221EA4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334" w:rsidRPr="00221EA4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EA4">
              <w:rPr>
                <w:rFonts w:ascii="Times New Roman" w:hAnsi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E00334" w:rsidRPr="00DF2A8C" w:rsidTr="005560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20</w:t>
            </w:r>
            <w:r w:rsidR="001232A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20</w:t>
            </w:r>
            <w:r w:rsidR="001232A7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DF2A8C" w:rsidRDefault="001232A7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00334" w:rsidRPr="00DF2A8C" w:rsidTr="005560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DF2A8C" w:rsidRDefault="00E00334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развития, совершенств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радиовещания в Приволжском городском поселении и </w:t>
            </w:r>
            <w:r w:rsidRPr="00DF2A8C">
              <w:rPr>
                <w:rFonts w:ascii="Times New Roman" w:hAnsi="Times New Roman"/>
                <w:sz w:val="24"/>
                <w:szCs w:val="24"/>
              </w:rPr>
              <w:t>Приволжском муниципальном районе</w:t>
            </w:r>
          </w:p>
        </w:tc>
      </w:tr>
      <w:tr w:rsidR="00E00334" w:rsidRPr="00DF2A8C" w:rsidTr="005560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DF2A8C" w:rsidRDefault="00E00334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proofErr w:type="spellStart"/>
            <w:r w:rsidRPr="00DF2A8C">
              <w:rPr>
                <w:rFonts w:ascii="Times New Roman" w:hAnsi="Times New Roman"/>
                <w:sz w:val="24"/>
                <w:szCs w:val="24"/>
              </w:rPr>
              <w:t>аудиослушателей</w:t>
            </w:r>
            <w:proofErr w:type="spellEnd"/>
            <w:r w:rsidRPr="00DF2A8C">
              <w:rPr>
                <w:rFonts w:ascii="Times New Roman" w:hAnsi="Times New Roman"/>
                <w:sz w:val="24"/>
                <w:szCs w:val="24"/>
              </w:rPr>
              <w:t xml:space="preserve"> (по сравнению с предыдущим годом)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00334" w:rsidRPr="00DF2A8C" w:rsidTr="005560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DF2A8C" w:rsidRDefault="00E00334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Расширение рекламной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00334" w:rsidRPr="00DF2A8C" w:rsidTr="005560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DF2A8C" w:rsidRDefault="00E00334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Повышение эффективности работы и величины получаемой прибыли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00334" w:rsidRPr="00DF2A8C" w:rsidTr="005560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DF2A8C" w:rsidRDefault="00E00334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DF2A8C" w:rsidRDefault="00E00334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Рост производства  новых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DF2A8C" w:rsidRDefault="00E00334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DF2A8C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DF2A8C" w:rsidRDefault="003F6AC7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DF2A8C" w:rsidRDefault="003F6AC7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4" w:rsidRPr="00DF2A8C" w:rsidRDefault="003F6AC7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878CB" w:rsidRPr="00221EA4" w:rsidRDefault="008878CB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DC3D9D" w:rsidRPr="00221EA4" w:rsidRDefault="00DC3D9D" w:rsidP="00BA50D3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  <w:shd w:val="clear" w:color="auto" w:fill="FFFFFF"/>
        </w:rPr>
      </w:pPr>
      <w:r w:rsidRPr="00221EA4">
        <w:rPr>
          <w:spacing w:val="2"/>
          <w:sz w:val="28"/>
          <w:szCs w:val="28"/>
          <w:shd w:val="clear" w:color="auto" w:fill="FFFFFF"/>
        </w:rPr>
        <w:t>Ожидаемые результаты</w:t>
      </w:r>
    </w:p>
    <w:p w:rsidR="00B41982" w:rsidRPr="00221EA4" w:rsidRDefault="00B41982" w:rsidP="00BA50D3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  <w:shd w:val="clear" w:color="auto" w:fill="FFFFFF"/>
        </w:rPr>
      </w:pPr>
    </w:p>
    <w:p w:rsidR="00DC3D9D" w:rsidRPr="00221EA4" w:rsidRDefault="00DC3D9D" w:rsidP="00BA50D3">
      <w:pPr>
        <w:pStyle w:val="ae"/>
        <w:shd w:val="clear" w:color="auto" w:fill="FFFFFF"/>
        <w:spacing w:before="0" w:beforeAutospacing="0" w:after="0" w:afterAutospacing="0"/>
        <w:ind w:firstLine="709"/>
        <w:rPr>
          <w:spacing w:val="2"/>
          <w:sz w:val="28"/>
          <w:szCs w:val="28"/>
          <w:shd w:val="clear" w:color="auto" w:fill="FFFFFF"/>
        </w:rPr>
      </w:pPr>
      <w:r w:rsidRPr="00221EA4">
        <w:rPr>
          <w:spacing w:val="2"/>
          <w:sz w:val="28"/>
          <w:szCs w:val="28"/>
          <w:shd w:val="clear" w:color="auto" w:fill="FFFFFF"/>
        </w:rPr>
        <w:t>Физическая культура и спорт</w:t>
      </w:r>
      <w:r w:rsidR="00644903">
        <w:rPr>
          <w:spacing w:val="2"/>
          <w:sz w:val="28"/>
          <w:szCs w:val="28"/>
          <w:shd w:val="clear" w:color="auto" w:fill="FFFFFF"/>
        </w:rPr>
        <w:t>:</w:t>
      </w:r>
    </w:p>
    <w:p w:rsidR="00DC3D9D" w:rsidRDefault="00DC3D9D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2F5139">
        <w:rPr>
          <w:spacing w:val="2"/>
          <w:sz w:val="28"/>
          <w:szCs w:val="28"/>
          <w:shd w:val="clear" w:color="auto" w:fill="FFFFFF"/>
        </w:rPr>
        <w:t>- ув</w:t>
      </w:r>
      <w:r w:rsidR="00B41982">
        <w:rPr>
          <w:spacing w:val="2"/>
          <w:sz w:val="28"/>
          <w:szCs w:val="28"/>
          <w:shd w:val="clear" w:color="auto" w:fill="FFFFFF"/>
        </w:rPr>
        <w:t>еличение численности населения города</w:t>
      </w:r>
      <w:r w:rsidRPr="002F5139">
        <w:rPr>
          <w:spacing w:val="2"/>
          <w:sz w:val="28"/>
          <w:szCs w:val="28"/>
          <w:shd w:val="clear" w:color="auto" w:fill="FFFFFF"/>
        </w:rPr>
        <w:t>, систематически занимающегося физической культурой и спортом;</w:t>
      </w:r>
    </w:p>
    <w:p w:rsidR="00DC3D9D" w:rsidRDefault="00DC3D9D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2F5139">
        <w:rPr>
          <w:spacing w:val="2"/>
          <w:sz w:val="28"/>
          <w:szCs w:val="28"/>
          <w:shd w:val="clear" w:color="auto" w:fill="FFFFFF"/>
        </w:rPr>
        <w:t>- повышение мотивации граждан к регулярным занятиям физи</w:t>
      </w:r>
      <w:r w:rsidR="00B41982">
        <w:rPr>
          <w:spacing w:val="2"/>
          <w:sz w:val="28"/>
          <w:szCs w:val="28"/>
          <w:shd w:val="clear" w:color="auto" w:fill="FFFFFF"/>
        </w:rPr>
        <w:t>ческой культурой и спортом и</w:t>
      </w:r>
      <w:r w:rsidRPr="002F5139">
        <w:rPr>
          <w:spacing w:val="2"/>
          <w:sz w:val="28"/>
          <w:szCs w:val="28"/>
          <w:shd w:val="clear" w:color="auto" w:fill="FFFFFF"/>
        </w:rPr>
        <w:t xml:space="preserve"> ведению здорового образа жизни;</w:t>
      </w:r>
    </w:p>
    <w:p w:rsidR="00DC3D9D" w:rsidRDefault="00DC3D9D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F5139">
        <w:rPr>
          <w:spacing w:val="2"/>
          <w:sz w:val="28"/>
          <w:szCs w:val="28"/>
          <w:shd w:val="clear" w:color="auto" w:fill="FFFFFF"/>
        </w:rPr>
        <w:t>- обес</w:t>
      </w:r>
      <w:r w:rsidR="00B41982">
        <w:rPr>
          <w:spacing w:val="2"/>
          <w:sz w:val="28"/>
          <w:szCs w:val="28"/>
          <w:shd w:val="clear" w:color="auto" w:fill="FFFFFF"/>
        </w:rPr>
        <w:t xml:space="preserve">печение успешного выступления </w:t>
      </w:r>
      <w:r w:rsidRPr="002F5139">
        <w:rPr>
          <w:spacing w:val="2"/>
          <w:sz w:val="28"/>
          <w:szCs w:val="28"/>
          <w:shd w:val="clear" w:color="auto" w:fill="FFFFFF"/>
        </w:rPr>
        <w:t xml:space="preserve">спортсменов на международных и российских и областных  спортивных соревнованиях; </w:t>
      </w:r>
    </w:p>
    <w:p w:rsidR="00DC3D9D" w:rsidRDefault="0008750D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D9D" w:rsidRPr="002F5139">
        <w:rPr>
          <w:sz w:val="28"/>
          <w:szCs w:val="28"/>
        </w:rPr>
        <w:t>увеличение количества проведенных физкультурно-массовых мероприятий;</w:t>
      </w:r>
    </w:p>
    <w:p w:rsidR="00DC3D9D" w:rsidRPr="002F5139" w:rsidRDefault="00DC3D9D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F5139">
        <w:rPr>
          <w:sz w:val="28"/>
          <w:szCs w:val="28"/>
        </w:rPr>
        <w:t>- улучшение материально-технической базы спортивных сооружений  района.</w:t>
      </w:r>
    </w:p>
    <w:p w:rsidR="00DC3D9D" w:rsidRPr="00221EA4" w:rsidRDefault="00DC3D9D" w:rsidP="00BA50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1EA4">
        <w:rPr>
          <w:rFonts w:ascii="Times New Roman" w:eastAsia="Times New Roman" w:hAnsi="Times New Roman" w:cs="Times New Roman"/>
          <w:sz w:val="28"/>
          <w:szCs w:val="28"/>
        </w:rPr>
        <w:t>Туризм</w:t>
      </w:r>
      <w:r w:rsidR="006449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3D9D" w:rsidRPr="00221EA4" w:rsidRDefault="00B41982" w:rsidP="00BA50D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1EA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C3D9D" w:rsidRPr="00221EA4">
        <w:rPr>
          <w:rFonts w:ascii="Times New Roman" w:eastAsia="Times New Roman" w:hAnsi="Times New Roman" w:cs="Times New Roman"/>
          <w:sz w:val="28"/>
          <w:szCs w:val="28"/>
        </w:rPr>
        <w:t>разработка туристических маршрутов</w:t>
      </w:r>
      <w:r w:rsidR="00DC3D9D" w:rsidRPr="00221EA4">
        <w:rPr>
          <w:rFonts w:ascii="Times New Roman" w:hAnsi="Times New Roman"/>
          <w:sz w:val="24"/>
          <w:szCs w:val="24"/>
        </w:rPr>
        <w:t>;</w:t>
      </w:r>
    </w:p>
    <w:p w:rsidR="00DC3D9D" w:rsidRPr="00221EA4" w:rsidRDefault="00DC3D9D" w:rsidP="00BA50D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21EA4">
        <w:rPr>
          <w:rFonts w:ascii="Times New Roman" w:hAnsi="Times New Roman"/>
          <w:sz w:val="28"/>
          <w:szCs w:val="28"/>
        </w:rPr>
        <w:t xml:space="preserve"> - увеличение количества событийных мероприятий; </w:t>
      </w:r>
    </w:p>
    <w:p w:rsidR="00DC3D9D" w:rsidRPr="00221EA4" w:rsidRDefault="00DC3D9D" w:rsidP="00BA50D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21EA4">
        <w:rPr>
          <w:rFonts w:ascii="Times New Roman" w:hAnsi="Times New Roman"/>
          <w:sz w:val="28"/>
          <w:szCs w:val="28"/>
        </w:rPr>
        <w:t xml:space="preserve"> - увеличение количества мастеров художников в массовых мероприятиях; </w:t>
      </w:r>
    </w:p>
    <w:p w:rsidR="00DC3D9D" w:rsidRPr="00221EA4" w:rsidRDefault="003F6AC7" w:rsidP="00BA50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DC3D9D" w:rsidRPr="00221EA4">
        <w:rPr>
          <w:rFonts w:ascii="Times New Roman" w:hAnsi="Times New Roman"/>
          <w:sz w:val="28"/>
          <w:szCs w:val="28"/>
        </w:rPr>
        <w:t>увеличение числа экскурсий, проводимых общественным историко-краеведческим музеем;</w:t>
      </w:r>
    </w:p>
    <w:p w:rsidR="00DC3D9D" w:rsidRPr="00221EA4" w:rsidRDefault="00DC3D9D" w:rsidP="00BA50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1EA4">
        <w:rPr>
          <w:rFonts w:ascii="Times New Roman" w:hAnsi="Times New Roman"/>
          <w:sz w:val="28"/>
          <w:szCs w:val="28"/>
        </w:rPr>
        <w:t>- установка навигационных табличек.</w:t>
      </w:r>
    </w:p>
    <w:p w:rsidR="00DC3D9D" w:rsidRPr="00221EA4" w:rsidRDefault="00DC3D9D" w:rsidP="00BA50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1EA4">
        <w:rPr>
          <w:rFonts w:ascii="Times New Roman" w:eastAsia="Times New Roman" w:hAnsi="Times New Roman" w:cs="Times New Roman"/>
          <w:sz w:val="28"/>
          <w:szCs w:val="28"/>
        </w:rPr>
        <w:t>Молодёжная политика</w:t>
      </w:r>
      <w:r w:rsidR="006449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3D9D" w:rsidRPr="00221EA4" w:rsidRDefault="00DC3D9D" w:rsidP="00BA50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1EA4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количества молодых людей, задействованных в мероприятиях, проектах, программах, реализуемых по различным направлениям работы с молодежью на территории </w:t>
      </w:r>
      <w:r w:rsidR="00061856" w:rsidRPr="00221EA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221E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3D9D" w:rsidRPr="00221EA4" w:rsidRDefault="00DC3D9D" w:rsidP="00BA50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1EA4">
        <w:rPr>
          <w:rFonts w:ascii="Times New Roman" w:eastAsia="Times New Roman" w:hAnsi="Times New Roman" w:cs="Times New Roman"/>
          <w:sz w:val="28"/>
          <w:szCs w:val="28"/>
        </w:rPr>
        <w:t>Культура и библиотечное дело</w:t>
      </w:r>
      <w:r w:rsidR="007F18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3D9D" w:rsidRPr="002F5139" w:rsidRDefault="005816DF" w:rsidP="00BA50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EA4">
        <w:rPr>
          <w:rFonts w:ascii="Times New Roman" w:hAnsi="Times New Roman"/>
          <w:sz w:val="28"/>
          <w:szCs w:val="28"/>
        </w:rPr>
        <w:t xml:space="preserve">- </w:t>
      </w:r>
      <w:r w:rsidR="007F18B1">
        <w:rPr>
          <w:rFonts w:ascii="Times New Roman" w:hAnsi="Times New Roman"/>
          <w:sz w:val="28"/>
          <w:szCs w:val="28"/>
        </w:rPr>
        <w:t>у</w:t>
      </w:r>
      <w:r w:rsidRPr="00221EA4">
        <w:rPr>
          <w:rFonts w:ascii="Times New Roman" w:hAnsi="Times New Roman"/>
          <w:sz w:val="28"/>
          <w:szCs w:val="28"/>
        </w:rPr>
        <w:t xml:space="preserve">величение </w:t>
      </w:r>
      <w:r w:rsidR="00DC3D9D" w:rsidRPr="00221EA4">
        <w:rPr>
          <w:rFonts w:ascii="Times New Roman" w:hAnsi="Times New Roman"/>
          <w:sz w:val="28"/>
          <w:szCs w:val="28"/>
        </w:rPr>
        <w:t>количества</w:t>
      </w:r>
      <w:r w:rsidR="00DC3D9D" w:rsidRPr="002F5139">
        <w:rPr>
          <w:rFonts w:ascii="Times New Roman" w:hAnsi="Times New Roman"/>
          <w:sz w:val="28"/>
          <w:szCs w:val="28"/>
        </w:rPr>
        <w:t xml:space="preserve"> посещений </w:t>
      </w:r>
      <w:r w:rsidR="001E3CBB">
        <w:rPr>
          <w:rFonts w:ascii="Times New Roman" w:hAnsi="Times New Roman"/>
          <w:sz w:val="28"/>
          <w:szCs w:val="28"/>
        </w:rPr>
        <w:t>культурно-досуговых мероприятий</w:t>
      </w:r>
      <w:r w:rsidR="00DC3D9D" w:rsidRPr="002F5139">
        <w:rPr>
          <w:rFonts w:ascii="Times New Roman" w:hAnsi="Times New Roman"/>
          <w:sz w:val="28"/>
          <w:szCs w:val="28"/>
        </w:rPr>
        <w:t>;</w:t>
      </w:r>
    </w:p>
    <w:p w:rsidR="00DC3D9D" w:rsidRPr="002F5139" w:rsidRDefault="00DC3D9D" w:rsidP="00BA50D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139">
        <w:rPr>
          <w:rFonts w:ascii="Times New Roman" w:hAnsi="Times New Roman"/>
          <w:sz w:val="28"/>
          <w:szCs w:val="28"/>
        </w:rPr>
        <w:t xml:space="preserve">- </w:t>
      </w:r>
      <w:r w:rsidR="007F18B1">
        <w:rPr>
          <w:rFonts w:ascii="Times New Roman" w:hAnsi="Times New Roman"/>
          <w:sz w:val="28"/>
          <w:szCs w:val="28"/>
        </w:rPr>
        <w:t>у</w:t>
      </w:r>
      <w:r w:rsidRPr="002F5139">
        <w:rPr>
          <w:rFonts w:ascii="Times New Roman" w:hAnsi="Times New Roman"/>
          <w:sz w:val="28"/>
          <w:szCs w:val="28"/>
        </w:rPr>
        <w:t>величение численности участников платных мероприятий;</w:t>
      </w:r>
    </w:p>
    <w:p w:rsidR="00DC3D9D" w:rsidRDefault="003F6AC7" w:rsidP="00BA50D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18B1">
        <w:rPr>
          <w:rFonts w:ascii="Times New Roman" w:hAnsi="Times New Roman"/>
          <w:sz w:val="28"/>
          <w:szCs w:val="28"/>
        </w:rPr>
        <w:t>у</w:t>
      </w:r>
      <w:r w:rsidR="00DC3D9D" w:rsidRPr="002F5139">
        <w:rPr>
          <w:rFonts w:ascii="Times New Roman" w:hAnsi="Times New Roman"/>
          <w:sz w:val="28"/>
          <w:szCs w:val="28"/>
        </w:rPr>
        <w:t>величение числа экскурсий, проводимых общественным историко-краеведческим музеем;</w:t>
      </w:r>
    </w:p>
    <w:p w:rsidR="00DC3D9D" w:rsidRPr="002F5139" w:rsidRDefault="003F6AC7" w:rsidP="00BA50D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18B1">
        <w:rPr>
          <w:rFonts w:ascii="Times New Roman" w:hAnsi="Times New Roman"/>
          <w:sz w:val="28"/>
          <w:szCs w:val="28"/>
        </w:rPr>
        <w:t>п</w:t>
      </w:r>
      <w:r w:rsidR="00DC3D9D" w:rsidRPr="002F5139">
        <w:rPr>
          <w:rFonts w:ascii="Times New Roman" w:hAnsi="Times New Roman"/>
          <w:sz w:val="28"/>
          <w:szCs w:val="28"/>
        </w:rPr>
        <w:t xml:space="preserve">овышение уровня удовлетворённости жителей района качеством предоставляемых услуг в сфере культуры; </w:t>
      </w:r>
    </w:p>
    <w:p w:rsidR="00DC3D9D" w:rsidRPr="002F5139" w:rsidRDefault="003F6AC7" w:rsidP="00BA50D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18B1">
        <w:rPr>
          <w:rFonts w:ascii="Times New Roman" w:hAnsi="Times New Roman"/>
          <w:sz w:val="28"/>
          <w:szCs w:val="28"/>
        </w:rPr>
        <w:t>у</w:t>
      </w:r>
      <w:r w:rsidR="00DC3D9D" w:rsidRPr="002F5139">
        <w:rPr>
          <w:rFonts w:ascii="Times New Roman" w:hAnsi="Times New Roman"/>
          <w:sz w:val="28"/>
          <w:szCs w:val="28"/>
        </w:rPr>
        <w:t>величение числа творческих коллективов учреждений культуры</w:t>
      </w:r>
      <w:r w:rsidR="0006185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DC3D9D" w:rsidRPr="002F5139">
        <w:rPr>
          <w:rFonts w:ascii="Times New Roman" w:hAnsi="Times New Roman"/>
          <w:sz w:val="28"/>
          <w:szCs w:val="28"/>
        </w:rPr>
        <w:t xml:space="preserve"> в районных, областных, межрегиональных, всероссийских конкурсах, фестивалях, смотрах;</w:t>
      </w:r>
    </w:p>
    <w:p w:rsidR="00DC3D9D" w:rsidRPr="002F5139" w:rsidRDefault="00DC3D9D" w:rsidP="00BA50D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139">
        <w:rPr>
          <w:rFonts w:ascii="Times New Roman" w:hAnsi="Times New Roman"/>
          <w:sz w:val="28"/>
          <w:szCs w:val="28"/>
        </w:rPr>
        <w:t>- увеличение количества любительских объединений;</w:t>
      </w:r>
    </w:p>
    <w:p w:rsidR="00B41982" w:rsidRDefault="00DC3D9D" w:rsidP="00BA50D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139">
        <w:rPr>
          <w:rFonts w:ascii="Times New Roman" w:hAnsi="Times New Roman"/>
          <w:sz w:val="28"/>
          <w:szCs w:val="28"/>
        </w:rPr>
        <w:lastRenderedPageBreak/>
        <w:t>- сохранение и мо</w:t>
      </w:r>
      <w:r>
        <w:rPr>
          <w:rFonts w:ascii="Times New Roman" w:hAnsi="Times New Roman"/>
          <w:sz w:val="28"/>
          <w:szCs w:val="28"/>
        </w:rPr>
        <w:t>лодёжи к их развитие культурно-</w:t>
      </w:r>
      <w:r w:rsidR="00C675C7">
        <w:rPr>
          <w:rFonts w:ascii="Times New Roman" w:hAnsi="Times New Roman"/>
          <w:sz w:val="28"/>
          <w:szCs w:val="28"/>
        </w:rPr>
        <w:t>досуговых мероприятий</w:t>
      </w:r>
      <w:r w:rsidR="00B41982">
        <w:rPr>
          <w:rFonts w:ascii="Times New Roman" w:hAnsi="Times New Roman"/>
          <w:sz w:val="28"/>
          <w:szCs w:val="28"/>
        </w:rPr>
        <w:t>;</w:t>
      </w:r>
    </w:p>
    <w:p w:rsidR="00DC3D9D" w:rsidRPr="002F5139" w:rsidRDefault="00DC3D9D" w:rsidP="00BA50D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139">
        <w:rPr>
          <w:rFonts w:ascii="Times New Roman" w:hAnsi="Times New Roman"/>
          <w:sz w:val="28"/>
          <w:szCs w:val="28"/>
        </w:rPr>
        <w:t>- увеличение книговыдачи;</w:t>
      </w:r>
    </w:p>
    <w:p w:rsidR="00DC3D9D" w:rsidRPr="002F5139" w:rsidRDefault="00DC3D9D" w:rsidP="00BA50D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 комплектования;</w:t>
      </w:r>
    </w:p>
    <w:p w:rsidR="00CE4E47" w:rsidRDefault="00DC3D9D" w:rsidP="00BA50D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139">
        <w:rPr>
          <w:rFonts w:ascii="Times New Roman" w:hAnsi="Times New Roman"/>
          <w:sz w:val="28"/>
          <w:szCs w:val="28"/>
        </w:rPr>
        <w:t>- повышение доступности библиотек всех социальных слоев населения</w:t>
      </w:r>
      <w:r w:rsidR="00B41982">
        <w:rPr>
          <w:rFonts w:ascii="Times New Roman" w:hAnsi="Times New Roman"/>
          <w:sz w:val="28"/>
          <w:szCs w:val="28"/>
        </w:rPr>
        <w:t>.</w:t>
      </w:r>
    </w:p>
    <w:p w:rsidR="00DF2A8C" w:rsidRPr="005A1F78" w:rsidRDefault="00DF2A8C" w:rsidP="00BA50D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C3D9D" w:rsidRPr="00221EA4" w:rsidRDefault="00DC3D9D" w:rsidP="00BA50D3">
      <w:pPr>
        <w:pStyle w:val="Pro-Gramma"/>
        <w:tabs>
          <w:tab w:val="left" w:pos="3570"/>
        </w:tabs>
        <w:spacing w:before="0"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21EA4">
        <w:rPr>
          <w:rFonts w:ascii="Times New Roman" w:hAnsi="Times New Roman"/>
          <w:sz w:val="28"/>
          <w:szCs w:val="28"/>
        </w:rPr>
        <w:t>4.Ресурсное обеспечение муниципальной программы</w:t>
      </w:r>
    </w:p>
    <w:p w:rsidR="00B41982" w:rsidRPr="005A1F78" w:rsidRDefault="00B41982" w:rsidP="00BA50D3">
      <w:pPr>
        <w:pStyle w:val="Pro-Gramma"/>
        <w:tabs>
          <w:tab w:val="left" w:pos="357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456"/>
        <w:gridCol w:w="1640"/>
        <w:gridCol w:w="1621"/>
        <w:gridCol w:w="1559"/>
      </w:tblGrid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Наименование подпрограммы/источник ресурсного обеспечения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53F7F" w:rsidRPr="00D9647F" w:rsidRDefault="00453F7F" w:rsidP="00BA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53F7F" w:rsidRPr="00D9647F" w:rsidRDefault="00453F7F" w:rsidP="00BA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D9647F" w:rsidRDefault="00453F7F" w:rsidP="00BA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53F7F" w:rsidRPr="00D9647F" w:rsidRDefault="00453F7F" w:rsidP="00BA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9647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964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53F7F" w:rsidRPr="002F5139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30 172 721,90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30 172 401,53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30 172 401,53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DA4A08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DA4A08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- городской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26 315 799,90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26 315 479,53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26 315 479,53</w:t>
            </w:r>
          </w:p>
        </w:tc>
      </w:tr>
      <w:tr w:rsidR="00453F7F" w:rsidTr="00657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в т. ч. средства от оказания платных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65793B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3 8</w:t>
            </w:r>
            <w:r w:rsidR="00E565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6 922,00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65793B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3 8</w:t>
            </w:r>
            <w:r w:rsidR="00E565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6 922,00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65793B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3 8</w:t>
            </w:r>
            <w:r w:rsidR="00E565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6 922,00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7D55C4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anchor="Par1250" w:history="1">
              <w:r w:rsidR="00453F7F" w:rsidRPr="00E87D6D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453F7F" w:rsidRPr="00E87D6D">
              <w:rPr>
                <w:rFonts w:ascii="Times New Roman" w:hAnsi="Times New Roman"/>
                <w:sz w:val="24"/>
                <w:szCs w:val="24"/>
              </w:rPr>
              <w:t xml:space="preserve"> «Развитие физической культуры и  спорта в Приволжском </w:t>
            </w:r>
            <w:r w:rsidR="00D9647F" w:rsidRPr="00E87D6D">
              <w:rPr>
                <w:rFonts w:ascii="Times New Roman" w:hAnsi="Times New Roman"/>
                <w:sz w:val="24"/>
                <w:szCs w:val="24"/>
              </w:rPr>
              <w:t>городском поселении</w:t>
            </w:r>
            <w:r w:rsidR="00453F7F" w:rsidRPr="00E87D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7 322 664,14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7 322 664,14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E87D6D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7 322 664,14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E87D6D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E87D6D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E87D6D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- городской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6 922 664,14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6 922 664,14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E87D6D" w:rsidRDefault="00E565CD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6 922 664,14</w:t>
            </w:r>
          </w:p>
        </w:tc>
      </w:tr>
      <w:tr w:rsidR="00453F7F" w:rsidTr="00453F7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453F7F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- средства от оказания платных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D9647F" w:rsidP="00BA50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4</w:t>
            </w:r>
            <w:r w:rsidR="00453F7F" w:rsidRPr="00E87D6D">
              <w:rPr>
                <w:rFonts w:ascii="Times New Roman" w:hAnsi="Times New Roman"/>
                <w:sz w:val="24"/>
                <w:szCs w:val="24"/>
              </w:rPr>
              <w:t>00 000,00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E87D6D" w:rsidRDefault="00D9647F" w:rsidP="00BA50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4</w:t>
            </w:r>
            <w:r w:rsidR="00453F7F" w:rsidRPr="00E87D6D">
              <w:rPr>
                <w:rFonts w:ascii="Times New Roman" w:hAnsi="Times New Roman"/>
                <w:sz w:val="24"/>
                <w:szCs w:val="24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E87D6D" w:rsidRDefault="00D9647F" w:rsidP="00BA50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7D55C4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anchor="Par1250" w:history="1">
              <w:r w:rsidR="00453F7F" w:rsidRPr="0013755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137550" w:rsidRPr="00137550">
              <w:rPr>
                <w:rStyle w:val="ad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53F7F" w:rsidRPr="00453F7F">
              <w:rPr>
                <w:rFonts w:ascii="Times New Roman" w:hAnsi="Times New Roman"/>
                <w:sz w:val="24"/>
                <w:szCs w:val="24"/>
              </w:rPr>
              <w:t xml:space="preserve">«Развитие молодёжной политики и профилактики наркомании в Приволжском </w:t>
            </w:r>
            <w:r w:rsidR="00D9647F">
              <w:rPr>
                <w:rFonts w:ascii="Times New Roman" w:hAnsi="Times New Roman"/>
                <w:sz w:val="24"/>
                <w:szCs w:val="24"/>
              </w:rPr>
              <w:t>городском поселении</w:t>
            </w:r>
            <w:r w:rsidR="00453F7F" w:rsidRPr="00453F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378 000,00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378 000,00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378 000,00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- городской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378 000,00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378 000,00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378 000,00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137550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75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7D55C4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anchor="Par4693" w:history="1">
              <w:r w:rsidR="00453F7F" w:rsidRPr="0065793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453F7F" w:rsidRPr="0065793B">
              <w:rPr>
                <w:rFonts w:ascii="Times New Roman" w:hAnsi="Times New Roman"/>
                <w:sz w:val="24"/>
                <w:szCs w:val="24"/>
              </w:rPr>
              <w:t xml:space="preserve"> «Развитие культуры в Приволжском </w:t>
            </w:r>
            <w:r w:rsidR="00D9647F" w:rsidRPr="0065793B">
              <w:rPr>
                <w:rFonts w:ascii="Times New Roman" w:hAnsi="Times New Roman"/>
                <w:sz w:val="24"/>
                <w:szCs w:val="24"/>
              </w:rPr>
              <w:t>городском поселении</w:t>
            </w:r>
            <w:r w:rsidR="00453F7F" w:rsidRPr="0065793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15 291 817,14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15 291 817,14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15 291 817,14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137550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137550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D964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137550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137550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- городской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13 164 895,14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13 164 895,14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13 164 895,14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137550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- средства от оказания платных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137550" w:rsidP="00137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2 126 922,00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65793B" w:rsidRDefault="00137550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2 126 922,00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65793B" w:rsidRDefault="00137550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2 126 922,00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7D55C4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anchor="Par4693" w:history="1">
              <w:r w:rsidR="00453F7F" w:rsidRPr="0013755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137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F7F" w:rsidRPr="00D9647F">
              <w:rPr>
                <w:rFonts w:ascii="Times New Roman" w:hAnsi="Times New Roman"/>
                <w:sz w:val="24"/>
                <w:szCs w:val="24"/>
              </w:rPr>
              <w:t xml:space="preserve">«Развитие библиотечного обслуживания в Приволжском </w:t>
            </w:r>
            <w:r w:rsidR="00D9647F" w:rsidRPr="00D9647F">
              <w:rPr>
                <w:rFonts w:ascii="Times New Roman" w:hAnsi="Times New Roman"/>
                <w:sz w:val="24"/>
                <w:szCs w:val="24"/>
              </w:rPr>
              <w:t>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5 417 685,08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5 417 364,71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D9647F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5 417 364,71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D9647F" w:rsidRDefault="00D964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D9647F" w:rsidRDefault="00D964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- городской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E565CD" w:rsidP="003259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5 387 685,08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5 387 364,71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D9647F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5 387 364,71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- средства от оказания платных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3F7F" w:rsidRPr="00D9647F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3F7F" w:rsidRPr="00D9647F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D9647F" w:rsidRDefault="00E565CD" w:rsidP="00BA50D3">
            <w:pPr>
              <w:tabs>
                <w:tab w:val="left" w:pos="270"/>
                <w:tab w:val="center" w:pos="77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647F" w:rsidRPr="00D9647F">
              <w:rPr>
                <w:rFonts w:ascii="Times New Roman" w:hAnsi="Times New Roman"/>
                <w:sz w:val="24"/>
                <w:szCs w:val="24"/>
              </w:rPr>
              <w:t>0 000,00</w:t>
            </w:r>
            <w:r w:rsidR="00453F7F" w:rsidRPr="00D9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3F7F" w:rsidRPr="00686CC4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Подпрограмма «Развитие туризма в Приволжском городском поселении на 2019-2021»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134 000,00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134 000,00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134 000,00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453F7F" w:rsidRDefault="00453F7F" w:rsidP="00BA50D3">
            <w:pPr>
              <w:tabs>
                <w:tab w:val="left" w:pos="270"/>
                <w:tab w:val="center" w:pos="77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- городской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 xml:space="preserve">134 000,00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 xml:space="preserve">134 000,00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134 000,00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hAnsi="Times New Roman"/>
                <w:sz w:val="24"/>
                <w:szCs w:val="24"/>
              </w:rPr>
              <w:t>- средства от оказания платных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453F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453F7F" w:rsidRDefault="00453F7F" w:rsidP="00BA50D3">
            <w:pPr>
              <w:tabs>
                <w:tab w:val="left" w:pos="270"/>
                <w:tab w:val="center" w:pos="77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0,00</w:t>
            </w:r>
          </w:p>
        </w:tc>
      </w:tr>
      <w:tr w:rsidR="00453F7F" w:rsidRPr="00480FF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информационной стратегии в Приволжском </w:t>
            </w:r>
            <w:r w:rsidR="00D9647F" w:rsidRPr="00D9647F">
              <w:rPr>
                <w:rFonts w:ascii="Times New Roman" w:hAnsi="Times New Roman"/>
                <w:sz w:val="24"/>
                <w:szCs w:val="24"/>
              </w:rPr>
              <w:t>городском поселении</w:t>
            </w:r>
            <w:r w:rsidRPr="00D964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3380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565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628 555,54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3380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565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E565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28 555,54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D9647F" w:rsidRDefault="0043380C" w:rsidP="00BA50D3">
            <w:pPr>
              <w:tabs>
                <w:tab w:val="left" w:pos="270"/>
                <w:tab w:val="center" w:pos="77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565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E565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28 555,54</w:t>
            </w:r>
            <w:r w:rsidR="00453F7F" w:rsidRPr="00D964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D9647F" w:rsidRDefault="00453F7F" w:rsidP="00BA50D3">
            <w:pPr>
              <w:tabs>
                <w:tab w:val="left" w:pos="270"/>
                <w:tab w:val="center" w:pos="77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0,00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- городской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328 555,54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328 555,54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D9647F" w:rsidRDefault="00E565CD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328 555,54</w:t>
            </w:r>
          </w:p>
        </w:tc>
      </w:tr>
      <w:tr w:rsidR="00453F7F" w:rsidTr="0045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F" w:rsidRPr="00D9647F" w:rsidRDefault="00453F7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- средства от оказания платных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D9647F" w:rsidRDefault="00453F7F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1 300 000,00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D9647F" w:rsidRDefault="00453F7F" w:rsidP="00BA50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647F">
              <w:rPr>
                <w:rFonts w:ascii="Times New Roman" w:eastAsia="Calibri" w:hAnsi="Times New Roman"/>
                <w:sz w:val="24"/>
                <w:szCs w:val="24"/>
              </w:rPr>
              <w:t>1 300 000,00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F" w:rsidRPr="00D9647F" w:rsidRDefault="00453F7F" w:rsidP="00BA50D3">
            <w:pPr>
              <w:tabs>
                <w:tab w:val="left" w:pos="270"/>
                <w:tab w:val="center" w:pos="7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7F">
              <w:rPr>
                <w:rFonts w:ascii="Times New Roman" w:hAnsi="Times New Roman"/>
                <w:sz w:val="24"/>
                <w:szCs w:val="24"/>
              </w:rPr>
              <w:t>1 300 000,00</w:t>
            </w:r>
          </w:p>
        </w:tc>
      </w:tr>
    </w:tbl>
    <w:p w:rsidR="005560E3" w:rsidRPr="005560E3" w:rsidRDefault="005560E3" w:rsidP="00BA50D3">
      <w:pPr>
        <w:pStyle w:val="4"/>
        <w:numPr>
          <w:ilvl w:val="3"/>
          <w:numId w:val="2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</w:rPr>
      </w:pPr>
    </w:p>
    <w:p w:rsidR="008C54B3" w:rsidRPr="00FB1BA0" w:rsidRDefault="00FB1BA0" w:rsidP="00BA50D3">
      <w:pPr>
        <w:pStyle w:val="4"/>
        <w:numPr>
          <w:ilvl w:val="3"/>
          <w:numId w:val="2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</w:rPr>
      </w:pPr>
      <w:r w:rsidRPr="00FB1BA0">
        <w:rPr>
          <w:rFonts w:ascii="Times New Roman" w:eastAsia="Calibri" w:hAnsi="Times New Roman"/>
          <w:b w:val="0"/>
          <w:sz w:val="28"/>
        </w:rPr>
        <w:t>П</w:t>
      </w:r>
      <w:r w:rsidR="00DC3D9D" w:rsidRPr="00FB1BA0">
        <w:rPr>
          <w:rFonts w:ascii="Times New Roman" w:eastAsia="Calibri" w:hAnsi="Times New Roman"/>
          <w:b w:val="0"/>
          <w:sz w:val="28"/>
        </w:rPr>
        <w:t>римечание к таблице: информация по объемам ф</w:t>
      </w:r>
      <w:r w:rsidR="001232A7">
        <w:rPr>
          <w:rFonts w:ascii="Times New Roman" w:eastAsia="Calibri" w:hAnsi="Times New Roman"/>
          <w:b w:val="0"/>
          <w:sz w:val="28"/>
        </w:rPr>
        <w:t>инансирования подпрограмм в 2020</w:t>
      </w:r>
      <w:r w:rsidR="00AD21F9" w:rsidRPr="00FB1BA0">
        <w:rPr>
          <w:rFonts w:ascii="Times New Roman" w:eastAsia="Calibri" w:hAnsi="Times New Roman"/>
          <w:b w:val="0"/>
          <w:sz w:val="28"/>
        </w:rPr>
        <w:t>-202</w:t>
      </w:r>
      <w:r w:rsidR="001232A7">
        <w:rPr>
          <w:rFonts w:ascii="Times New Roman" w:eastAsia="Calibri" w:hAnsi="Times New Roman"/>
          <w:b w:val="0"/>
          <w:sz w:val="28"/>
        </w:rPr>
        <w:t>2</w:t>
      </w:r>
      <w:r w:rsidR="00DC3D9D" w:rsidRPr="00FB1BA0">
        <w:rPr>
          <w:rFonts w:ascii="Times New Roman" w:eastAsia="Calibri" w:hAnsi="Times New Roman"/>
          <w:b w:val="0"/>
          <w:sz w:val="28"/>
        </w:rPr>
        <w:t xml:space="preserve"> г</w:t>
      </w:r>
      <w:r w:rsidR="00AD21F9" w:rsidRPr="00FB1BA0">
        <w:rPr>
          <w:rFonts w:ascii="Times New Roman" w:eastAsia="Calibri" w:hAnsi="Times New Roman"/>
          <w:b w:val="0"/>
          <w:sz w:val="28"/>
        </w:rPr>
        <w:t>одах</w:t>
      </w:r>
      <w:r w:rsidR="00863550">
        <w:rPr>
          <w:rFonts w:ascii="Times New Roman" w:eastAsia="Calibri" w:hAnsi="Times New Roman"/>
          <w:b w:val="0"/>
          <w:sz w:val="28"/>
        </w:rPr>
        <w:t xml:space="preserve"> </w:t>
      </w:r>
      <w:r w:rsidR="00DC3D9D" w:rsidRPr="00FB1BA0">
        <w:rPr>
          <w:rFonts w:ascii="Times New Roman" w:eastAsia="Calibri" w:hAnsi="Times New Roman"/>
          <w:b w:val="0"/>
          <w:sz w:val="28"/>
        </w:rPr>
        <w:t>носит прогнозный характер и подлежит уточнению по мере формирования подпрограмм на соответствующие годы.</w:t>
      </w:r>
    </w:p>
    <w:p w:rsidR="001E2701" w:rsidRDefault="001E2701" w:rsidP="00BA5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248" w:rsidRDefault="00B71248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71248" w:rsidRDefault="00B71248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E2701" w:rsidRDefault="001E2701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4721" w:rsidRDefault="00034721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3445" w:rsidRDefault="004C3445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3445" w:rsidRDefault="004C3445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3445" w:rsidRDefault="004C3445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3445" w:rsidRDefault="004C3445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3445" w:rsidRDefault="004C3445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3445" w:rsidRDefault="004C3445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3445" w:rsidRDefault="004C3445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3445" w:rsidRDefault="004C3445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3445" w:rsidRDefault="004C3445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3445" w:rsidRDefault="004C3445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3445" w:rsidRDefault="004C3445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3445" w:rsidRDefault="004C3445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3445" w:rsidRDefault="004C3445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3445" w:rsidRDefault="004C3445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3445" w:rsidRDefault="004C3445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01526" w:rsidRDefault="0000152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01526" w:rsidRDefault="0000152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248AE" w:rsidRDefault="00E248AE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248AE" w:rsidRDefault="00E248AE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248AE" w:rsidRDefault="00E248AE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248AE" w:rsidRDefault="00E248AE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248AE" w:rsidRDefault="00E248AE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248AE" w:rsidRDefault="00E248AE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62546" w:rsidRDefault="00A6254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62546" w:rsidRDefault="00A6254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62546" w:rsidRDefault="00A6254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62546" w:rsidRDefault="00A6254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62546" w:rsidRDefault="00A6254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248AE" w:rsidRDefault="00E248AE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01526" w:rsidRDefault="0000152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4721" w:rsidRDefault="00034721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4721" w:rsidRDefault="00034721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4721" w:rsidRDefault="00034721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3D9D" w:rsidRDefault="00DC3D9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муниципальной программе</w:t>
      </w:r>
    </w:p>
    <w:p w:rsidR="007F18B1" w:rsidRDefault="00DC3D9D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18B1">
        <w:rPr>
          <w:rFonts w:ascii="Times New Roman" w:hAnsi="Times New Roman"/>
          <w:sz w:val="24"/>
          <w:szCs w:val="24"/>
        </w:rPr>
        <w:t>«Развитие культуры, молодёжной политики,</w:t>
      </w:r>
    </w:p>
    <w:p w:rsidR="007F18B1" w:rsidRDefault="007F18B1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спорта, туризма и профилактики наркомании в </w:t>
      </w:r>
    </w:p>
    <w:p w:rsidR="007F18B1" w:rsidRDefault="007F18B1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Приволж</w:t>
      </w:r>
      <w:r w:rsidR="001232A7">
        <w:rPr>
          <w:rFonts w:ascii="Times New Roman" w:hAnsi="Times New Roman"/>
          <w:sz w:val="24"/>
          <w:szCs w:val="24"/>
        </w:rPr>
        <w:t>ском городском поселении на 2020-2022</w:t>
      </w:r>
      <w:r>
        <w:rPr>
          <w:rFonts w:ascii="Times New Roman" w:hAnsi="Times New Roman"/>
          <w:sz w:val="24"/>
          <w:szCs w:val="24"/>
        </w:rPr>
        <w:t>»</w:t>
      </w:r>
    </w:p>
    <w:p w:rsidR="00DC3D9D" w:rsidRDefault="00DC3D9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3D9D" w:rsidRPr="00896466" w:rsidRDefault="000C6CE9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6466">
        <w:rPr>
          <w:rFonts w:ascii="Times New Roman" w:hAnsi="Times New Roman"/>
          <w:sz w:val="28"/>
          <w:szCs w:val="28"/>
        </w:rPr>
        <w:t>Подпрограмма</w:t>
      </w:r>
      <w:r w:rsidR="00633815" w:rsidRPr="00896466">
        <w:rPr>
          <w:rFonts w:ascii="Times New Roman" w:hAnsi="Times New Roman"/>
          <w:sz w:val="28"/>
          <w:szCs w:val="28"/>
        </w:rPr>
        <w:t xml:space="preserve"> «Развитие физической культуры и</w:t>
      </w:r>
      <w:r w:rsidR="00DC3D9D" w:rsidRPr="00896466">
        <w:rPr>
          <w:rFonts w:ascii="Times New Roman" w:hAnsi="Times New Roman"/>
          <w:sz w:val="28"/>
          <w:szCs w:val="28"/>
        </w:rPr>
        <w:t xml:space="preserve"> спорта в Приволж</w:t>
      </w:r>
      <w:r w:rsidR="005A1F78" w:rsidRPr="00896466">
        <w:rPr>
          <w:rFonts w:ascii="Times New Roman" w:hAnsi="Times New Roman"/>
          <w:sz w:val="28"/>
          <w:szCs w:val="28"/>
        </w:rPr>
        <w:t>ском городском поселении</w:t>
      </w:r>
      <w:r w:rsidR="00DC3D9D" w:rsidRPr="00896466">
        <w:rPr>
          <w:rFonts w:ascii="Times New Roman" w:hAnsi="Times New Roman"/>
          <w:sz w:val="28"/>
          <w:szCs w:val="28"/>
        </w:rPr>
        <w:t>»</w:t>
      </w:r>
    </w:p>
    <w:p w:rsidR="00DC3D9D" w:rsidRPr="00896466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D9D" w:rsidRPr="00896466" w:rsidRDefault="00633815" w:rsidP="00BA50D3">
      <w:pPr>
        <w:pStyle w:val="ab"/>
        <w:numPr>
          <w:ilvl w:val="0"/>
          <w:numId w:val="4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6466">
        <w:rPr>
          <w:rFonts w:ascii="Times New Roman" w:hAnsi="Times New Roman"/>
          <w:sz w:val="28"/>
          <w:szCs w:val="28"/>
        </w:rPr>
        <w:t>Паспорт подпрограммы</w:t>
      </w:r>
    </w:p>
    <w:p w:rsidR="00DC3D9D" w:rsidRDefault="00DC3D9D" w:rsidP="00BA50D3">
      <w:pPr>
        <w:pStyle w:val="ab"/>
        <w:spacing w:after="0" w:line="240" w:lineRule="auto"/>
        <w:ind w:left="644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DC3D9D" w:rsidRPr="00367210" w:rsidTr="005560E3">
        <w:trPr>
          <w:trHeight w:val="6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367210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367210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</w:t>
            </w:r>
            <w:r w:rsidR="00A72FF8" w:rsidRPr="00367210">
              <w:rPr>
                <w:rFonts w:ascii="Times New Roman" w:hAnsi="Times New Roman"/>
                <w:sz w:val="24"/>
                <w:szCs w:val="24"/>
              </w:rPr>
              <w:t>культуры и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спорта в Приволжском городском поселении</w:t>
            </w:r>
            <w:r w:rsidR="003A14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D9D" w:rsidRPr="00367210" w:rsidTr="005560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367210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367210" w:rsidRDefault="001232A7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DC3D9D" w:rsidRPr="00367210" w:rsidTr="005560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367210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 xml:space="preserve">Перечень исполнителей </w:t>
            </w:r>
            <w:r w:rsidR="00A72FF8">
              <w:rPr>
                <w:rFonts w:ascii="Times New Roman" w:hAnsi="Times New Roman"/>
                <w:sz w:val="24"/>
                <w:szCs w:val="24"/>
              </w:rPr>
              <w:t>п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E9" w:rsidRPr="00367210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молодёжной политики, спорта и туризма</w:t>
            </w:r>
            <w:r w:rsidR="003F6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администрации Приволжского муниципального района»</w:t>
            </w:r>
            <w:r w:rsidR="000C6CE9" w:rsidRPr="003672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C3D9D" w:rsidRPr="00367210" w:rsidRDefault="000C6CE9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3F6AC7">
              <w:rPr>
                <w:rFonts w:ascii="Times New Roman" w:hAnsi="Times New Roman"/>
                <w:sz w:val="24"/>
                <w:szCs w:val="24"/>
              </w:rPr>
              <w:t xml:space="preserve"> автономное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учреждение физической культуры и спорта «Арена» Приволжского муниципального района</w:t>
            </w:r>
          </w:p>
        </w:tc>
      </w:tr>
      <w:tr w:rsidR="00DC3D9D" w:rsidRPr="00367210" w:rsidTr="005560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367210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 xml:space="preserve">Цели  </w:t>
            </w:r>
            <w:r w:rsidR="00A72FF8">
              <w:rPr>
                <w:rFonts w:ascii="Times New Roman" w:hAnsi="Times New Roman"/>
                <w:sz w:val="24"/>
                <w:szCs w:val="24"/>
              </w:rPr>
              <w:t>п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367210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укрепления здоровья населения путем реализации комплекса мероприятий, направленных на развитие массовой </w:t>
            </w:r>
            <w:r w:rsidRPr="0036721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67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физической культуры и спорта среди населения </w:t>
            </w:r>
            <w:r w:rsidR="003F6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поселения.</w:t>
            </w:r>
          </w:p>
        </w:tc>
      </w:tr>
      <w:tr w:rsidR="00E00334" w:rsidRPr="00367210" w:rsidTr="005560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4" w:rsidRPr="00367210" w:rsidRDefault="00E00334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5" w:name="_Hlk514143320"/>
            <w:r w:rsidRPr="00367210">
              <w:rPr>
                <w:rFonts w:ascii="Times New Roman" w:hAnsi="Times New Roman"/>
                <w:sz w:val="24"/>
                <w:szCs w:val="24"/>
              </w:rPr>
              <w:t xml:space="preserve">Объем ресурсного обеспечения </w:t>
            </w:r>
            <w:r w:rsidR="00A72FF8">
              <w:rPr>
                <w:rFonts w:ascii="Times New Roman" w:hAnsi="Times New Roman"/>
                <w:sz w:val="24"/>
                <w:szCs w:val="24"/>
              </w:rPr>
              <w:t>п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одпрограммы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годам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ее реализации в р</w:t>
            </w:r>
            <w:r>
              <w:rPr>
                <w:rFonts w:ascii="Times New Roman" w:hAnsi="Times New Roman"/>
                <w:sz w:val="24"/>
                <w:szCs w:val="24"/>
              </w:rPr>
              <w:t>азрезе</w:t>
            </w:r>
            <w:r w:rsidR="00165DF8">
              <w:rPr>
                <w:rFonts w:ascii="Times New Roman" w:hAnsi="Times New Roman"/>
                <w:sz w:val="24"/>
                <w:szCs w:val="24"/>
              </w:rPr>
              <w:t xml:space="preserve"> источников финансирования на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A1442">
              <w:rPr>
                <w:rFonts w:ascii="Times New Roman" w:hAnsi="Times New Roman"/>
                <w:sz w:val="24"/>
                <w:szCs w:val="24"/>
              </w:rPr>
              <w:t>20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3A1442">
              <w:rPr>
                <w:rFonts w:ascii="Times New Roman" w:hAnsi="Times New Roman"/>
                <w:sz w:val="24"/>
                <w:szCs w:val="24"/>
              </w:rPr>
              <w:t>2</w:t>
            </w:r>
            <w:r w:rsidR="00165DF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87D6D" w:rsidRDefault="001F695F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D6D">
              <w:rPr>
                <w:rFonts w:ascii="Times New Roman" w:hAnsi="Times New Roman"/>
                <w:sz w:val="24"/>
                <w:szCs w:val="24"/>
              </w:rPr>
              <w:t>Общий объём финансирования данных мероприятий:</w:t>
            </w:r>
          </w:p>
          <w:p w:rsidR="001F695F" w:rsidRPr="00E87D6D" w:rsidRDefault="00E565CD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21 967 992,42</w:t>
            </w:r>
            <w:r w:rsidR="001F695F" w:rsidRPr="00E87D6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1F695F" w:rsidRPr="00E87D6D" w:rsidRDefault="001F695F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 w:rsidR="00E565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7 322 664,14</w:t>
            </w:r>
            <w:r w:rsidR="00E87D6D" w:rsidRPr="00E87D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7D6D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  <w:p w:rsidR="001F695F" w:rsidRPr="00E565CD" w:rsidRDefault="001F695F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E565CD">
              <w:rPr>
                <w:rFonts w:ascii="Times New Roman" w:hAnsi="Times New Roman"/>
                <w:sz w:val="24"/>
                <w:szCs w:val="24"/>
              </w:rPr>
              <w:t xml:space="preserve">7 322 664,14 </w:t>
            </w:r>
            <w:r w:rsidRPr="00E87D6D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F695F" w:rsidRPr="00E87D6D" w:rsidRDefault="001F695F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E565CD">
              <w:rPr>
                <w:rFonts w:ascii="Times New Roman" w:hAnsi="Times New Roman"/>
                <w:sz w:val="24"/>
                <w:szCs w:val="24"/>
              </w:rPr>
              <w:t>7 322 664,14</w:t>
            </w:r>
            <w:r w:rsidR="00E87D6D" w:rsidRPr="00E87D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7D6D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F695F" w:rsidRPr="00E87D6D" w:rsidRDefault="001F695F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 xml:space="preserve">В том числе средства местного бюджета </w:t>
            </w:r>
          </w:p>
          <w:p w:rsidR="001F695F" w:rsidRPr="00E87D6D" w:rsidRDefault="001F695F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 w:rsidR="00E565CD">
              <w:rPr>
                <w:rFonts w:ascii="Times New Roman" w:hAnsi="Times New Roman"/>
                <w:sz w:val="24"/>
                <w:szCs w:val="24"/>
              </w:rPr>
              <w:t>6 922 664,14</w:t>
            </w:r>
            <w:r w:rsidRPr="00E87D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7D6D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  <w:p w:rsidR="001F695F" w:rsidRPr="00E87D6D" w:rsidRDefault="001F695F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E565CD">
              <w:rPr>
                <w:rFonts w:ascii="Times New Roman" w:hAnsi="Times New Roman"/>
                <w:sz w:val="24"/>
                <w:szCs w:val="24"/>
              </w:rPr>
              <w:t>6 922 664,14</w:t>
            </w:r>
            <w:r w:rsidRPr="00E87D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7D6D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F695F" w:rsidRPr="00E87D6D" w:rsidRDefault="001F695F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E565CD">
              <w:rPr>
                <w:rFonts w:ascii="Times New Roman" w:hAnsi="Times New Roman"/>
                <w:sz w:val="24"/>
                <w:szCs w:val="24"/>
              </w:rPr>
              <w:t>6 922 664,14</w:t>
            </w:r>
            <w:r w:rsidRPr="00E87D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7D6D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F695F" w:rsidRPr="00E87D6D" w:rsidRDefault="001F695F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В том числе средства от оказания платных услуг:</w:t>
            </w:r>
          </w:p>
          <w:p w:rsidR="001F695F" w:rsidRPr="00E87D6D" w:rsidRDefault="001F695F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2020 год – 400 000,00 рублей</w:t>
            </w:r>
          </w:p>
          <w:p w:rsidR="001F695F" w:rsidRPr="00E87D6D" w:rsidRDefault="001F695F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2021 год – 400 000,00 рублей</w:t>
            </w:r>
          </w:p>
          <w:p w:rsidR="00E00334" w:rsidRPr="009D7667" w:rsidRDefault="001F695F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D6D">
              <w:rPr>
                <w:rFonts w:ascii="Times New Roman" w:hAnsi="Times New Roman"/>
                <w:sz w:val="24"/>
                <w:szCs w:val="24"/>
              </w:rPr>
              <w:t>2022 год – 400 000,00 рублей.</w:t>
            </w:r>
          </w:p>
        </w:tc>
      </w:tr>
      <w:bookmarkEnd w:id="5"/>
    </w:tbl>
    <w:p w:rsidR="00DC3D9D" w:rsidRPr="00367210" w:rsidRDefault="00DC3D9D" w:rsidP="00BA50D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3D9D" w:rsidRDefault="000C6A37" w:rsidP="00BA50D3">
      <w:pPr>
        <w:pStyle w:val="ab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  <w:r w:rsidRPr="00581946">
        <w:rPr>
          <w:rFonts w:ascii="Times New Roman" w:hAnsi="Times New Roman"/>
          <w:sz w:val="28"/>
          <w:szCs w:val="28"/>
        </w:rPr>
        <w:t xml:space="preserve">2. </w:t>
      </w:r>
      <w:r w:rsidR="00DC3D9D" w:rsidRPr="00581946">
        <w:rPr>
          <w:rFonts w:ascii="Times New Roman" w:hAnsi="Times New Roman"/>
          <w:sz w:val="28"/>
          <w:szCs w:val="28"/>
        </w:rPr>
        <w:t>Краткая характери</w:t>
      </w:r>
      <w:r w:rsidRPr="00581946">
        <w:rPr>
          <w:rFonts w:ascii="Times New Roman" w:hAnsi="Times New Roman"/>
          <w:sz w:val="28"/>
          <w:szCs w:val="28"/>
        </w:rPr>
        <w:t xml:space="preserve">стика реализации подпрограммы в </w:t>
      </w:r>
      <w:r w:rsidR="00DC3D9D" w:rsidRPr="00581946">
        <w:rPr>
          <w:rFonts w:ascii="Times New Roman" w:hAnsi="Times New Roman"/>
          <w:sz w:val="28"/>
          <w:szCs w:val="28"/>
        </w:rPr>
        <w:t xml:space="preserve">сфере физической культуры, спорта </w:t>
      </w:r>
    </w:p>
    <w:p w:rsidR="003A1442" w:rsidRPr="00581946" w:rsidRDefault="003A1442" w:rsidP="00BA50D3">
      <w:pPr>
        <w:pStyle w:val="ab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</w:p>
    <w:p w:rsidR="00874B48" w:rsidRPr="00050476" w:rsidRDefault="00874B48" w:rsidP="00BA50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Общая численность населения Приволжского муниципального района по состоянию на 01.01.2019 года составляет </w:t>
      </w:r>
      <w:r w:rsidRPr="00A31048">
        <w:rPr>
          <w:rFonts w:ascii="Times New Roman" w:hAnsi="Times New Roman" w:cs="Times New Roman"/>
          <w:sz w:val="28"/>
          <w:szCs w:val="28"/>
        </w:rPr>
        <w:t>23</w:t>
      </w:r>
      <w:r w:rsidR="00E248AE">
        <w:rPr>
          <w:rFonts w:ascii="Times New Roman" w:hAnsi="Times New Roman" w:cs="Times New Roman"/>
          <w:sz w:val="28"/>
          <w:szCs w:val="28"/>
        </w:rPr>
        <w:t xml:space="preserve"> </w:t>
      </w:r>
      <w:r w:rsidRPr="00A31048">
        <w:rPr>
          <w:rFonts w:ascii="Times New Roman" w:hAnsi="Times New Roman" w:cs="Times New Roman"/>
          <w:sz w:val="28"/>
          <w:szCs w:val="28"/>
        </w:rPr>
        <w:t>497</w:t>
      </w:r>
      <w:r>
        <w:rPr>
          <w:rFonts w:ascii="Times New Roman" w:hAnsi="Times New Roman"/>
          <w:sz w:val="28"/>
          <w:szCs w:val="28"/>
        </w:rPr>
        <w:t xml:space="preserve"> человек. Из них дети и подростки в возрасте до 17 лет – </w:t>
      </w:r>
      <w:r w:rsidRPr="004E5B00">
        <w:rPr>
          <w:rFonts w:ascii="Times New Roman" w:hAnsi="Times New Roman"/>
          <w:sz w:val="28"/>
          <w:szCs w:val="28"/>
        </w:rPr>
        <w:t>4529</w:t>
      </w:r>
      <w:r>
        <w:rPr>
          <w:rFonts w:ascii="Times New Roman" w:hAnsi="Times New Roman"/>
          <w:sz w:val="28"/>
          <w:szCs w:val="28"/>
        </w:rPr>
        <w:t xml:space="preserve"> человек. </w:t>
      </w:r>
      <w:r w:rsidRPr="00050476">
        <w:rPr>
          <w:rFonts w:ascii="Times New Roman" w:hAnsi="Times New Roman"/>
          <w:sz w:val="28"/>
          <w:szCs w:val="28"/>
        </w:rPr>
        <w:t>В сельской местности занимается 1058 человек</w:t>
      </w:r>
      <w:r>
        <w:rPr>
          <w:rFonts w:ascii="Times New Roman" w:hAnsi="Times New Roman"/>
          <w:sz w:val="28"/>
          <w:szCs w:val="28"/>
        </w:rPr>
        <w:t>.</w:t>
      </w:r>
    </w:p>
    <w:p w:rsidR="00874B48" w:rsidRDefault="00874B48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настоящее время развитию массового спорта, в том числе детско-юношеского, в Приволжском муниципальном районе уделяется большое внимание, как со стороны администрации района, так и других заинтересованных организаций и учреждений – дошкольных и учебных заведений, учреждений дополнительного образования – спортивных школ, Центра детского и юношеского творчества, МАУ </w:t>
      </w:r>
      <w:proofErr w:type="spellStart"/>
      <w:r>
        <w:rPr>
          <w:rFonts w:ascii="Times New Roman" w:hAnsi="Times New Roman"/>
          <w:sz w:val="28"/>
          <w:szCs w:val="28"/>
        </w:rPr>
        <w:t>ФКиС</w:t>
      </w:r>
      <w:proofErr w:type="spellEnd"/>
      <w:r>
        <w:rPr>
          <w:rFonts w:ascii="Times New Roman" w:hAnsi="Times New Roman"/>
          <w:sz w:val="28"/>
          <w:szCs w:val="28"/>
        </w:rPr>
        <w:t xml:space="preserve"> «Арена».</w:t>
      </w:r>
    </w:p>
    <w:p w:rsidR="00874B48" w:rsidRDefault="00874B48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Приволжском районе функционируют и оказывают услуги для занятий физической культурой и спортом 17 спортивных залов, 5 бассейнов, один стадион с трибунами на 2000 мест с футбольным полем, хоккейной площадкой, мини-футбольным искусственным полем, теплыми раздевалками, душевыми и сан. узлами, а в зимнее время года – с прокатом коньков.</w:t>
      </w:r>
    </w:p>
    <w:p w:rsidR="00874B48" w:rsidRDefault="00874B48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районном центре - городе Приволжске осуществляет свою деятельность детско-юношеская спортивная школа, в которой занимаются подростки по 7-ми видам спорта – волейбол, баскетбол, футбол, хоккей, настольный теннис, шахматы, лыжи и легкая атлетика.</w:t>
      </w:r>
    </w:p>
    <w:p w:rsidR="00874B48" w:rsidRPr="00050476" w:rsidRDefault="00874B48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Плесе работают две спортивные школы по гладким, горным лыжам и сноуборду. На базе физкультурно-оздоровительного комплекса, находящегося в хозяйственном ведении МУП ЖКХ функционируют два плавательных бассейна – детский учебный и взрослый, на базе которых работает детско-юношеский клуб «Юный дельфин». Кроме этого, дети обучаются плаванию в двух бассейнах, расположенных в детских садах «Сказка» и «Солнышко». </w:t>
      </w:r>
      <w:r w:rsidRPr="00695269">
        <w:rPr>
          <w:rFonts w:ascii="Times New Roman" w:hAnsi="Times New Roman" w:cs="Times New Roman"/>
          <w:sz w:val="28"/>
          <w:szCs w:val="28"/>
        </w:rPr>
        <w:t>В спорткомплексе «Арена» работают секции по мини-футболу, волейболу, восточным единоборствам (дзюдо)</w:t>
      </w:r>
      <w:r w:rsidR="00165DF8">
        <w:rPr>
          <w:rFonts w:ascii="Times New Roman" w:hAnsi="Times New Roman" w:cs="Times New Roman"/>
          <w:sz w:val="28"/>
          <w:szCs w:val="28"/>
        </w:rPr>
        <w:t>, проводятся аттестационные экзамены по дзюдо и каратэ, в которых приняли участие более 200 спортсменов.</w:t>
      </w:r>
      <w:r>
        <w:rPr>
          <w:rFonts w:ascii="Times New Roman" w:hAnsi="Times New Roman" w:cs="Times New Roman"/>
          <w:sz w:val="28"/>
          <w:szCs w:val="28"/>
          <w:shd w:val="clear" w:color="auto" w:fill="F5F8FA"/>
        </w:rPr>
        <w:t xml:space="preserve"> </w:t>
      </w:r>
    </w:p>
    <w:p w:rsidR="00874B48" w:rsidRPr="00734EE6" w:rsidRDefault="00874B4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E6">
        <w:rPr>
          <w:rFonts w:ascii="Times New Roman" w:hAnsi="Times New Roman" w:cs="Times New Roman"/>
          <w:sz w:val="28"/>
          <w:szCs w:val="28"/>
        </w:rPr>
        <w:t>Количество граждан, регулярно занимающихся физической культурой и спортом</w:t>
      </w:r>
      <w:r w:rsidR="00400E0B" w:rsidRPr="00734EE6">
        <w:rPr>
          <w:rFonts w:ascii="Times New Roman" w:hAnsi="Times New Roman" w:cs="Times New Roman"/>
          <w:sz w:val="28"/>
          <w:szCs w:val="28"/>
        </w:rPr>
        <w:t xml:space="preserve"> в</w:t>
      </w:r>
      <w:r w:rsidRPr="00734EE6">
        <w:rPr>
          <w:rFonts w:ascii="Times New Roman" w:hAnsi="Times New Roman" w:cs="Times New Roman"/>
          <w:sz w:val="28"/>
          <w:szCs w:val="28"/>
        </w:rPr>
        <w:t xml:space="preserve">, в 2018 году составило </w:t>
      </w:r>
      <w:r w:rsidR="00400E0B" w:rsidRPr="00734EE6">
        <w:rPr>
          <w:rFonts w:ascii="Times New Roman" w:hAnsi="Times New Roman" w:cs="Times New Roman"/>
          <w:sz w:val="28"/>
          <w:szCs w:val="28"/>
        </w:rPr>
        <w:t>7679</w:t>
      </w:r>
      <w:r w:rsidRPr="00734EE6">
        <w:rPr>
          <w:rFonts w:ascii="Times New Roman" w:hAnsi="Times New Roman" w:cs="Times New Roman"/>
          <w:sz w:val="28"/>
          <w:szCs w:val="28"/>
        </w:rPr>
        <w:t xml:space="preserve"> человек в 22-х видах спорта или</w:t>
      </w:r>
      <w:r w:rsidR="00400E0B" w:rsidRPr="00734EE6">
        <w:rPr>
          <w:rFonts w:ascii="Times New Roman" w:hAnsi="Times New Roman" w:cs="Times New Roman"/>
          <w:sz w:val="28"/>
          <w:szCs w:val="28"/>
        </w:rPr>
        <w:t xml:space="preserve"> 50</w:t>
      </w:r>
      <w:r w:rsidRPr="00734EE6">
        <w:rPr>
          <w:rFonts w:ascii="Times New Roman" w:hAnsi="Times New Roman" w:cs="Times New Roman"/>
          <w:sz w:val="28"/>
          <w:szCs w:val="28"/>
        </w:rPr>
        <w:t xml:space="preserve"> % от численности населения </w:t>
      </w:r>
      <w:r w:rsidR="00400E0B" w:rsidRPr="00734EE6">
        <w:rPr>
          <w:rFonts w:ascii="Times New Roman" w:hAnsi="Times New Roman" w:cs="Times New Roman"/>
          <w:sz w:val="28"/>
          <w:szCs w:val="28"/>
        </w:rPr>
        <w:t xml:space="preserve">Приволжского городского поселения </w:t>
      </w:r>
      <w:r w:rsidRPr="00734EE6">
        <w:rPr>
          <w:rFonts w:ascii="Times New Roman" w:hAnsi="Times New Roman" w:cs="Times New Roman"/>
          <w:sz w:val="28"/>
          <w:szCs w:val="28"/>
        </w:rPr>
        <w:t xml:space="preserve">по сравнению (в 2017 – </w:t>
      </w:r>
      <w:r w:rsidR="00734EE6" w:rsidRPr="00734EE6">
        <w:rPr>
          <w:rFonts w:ascii="Times New Roman" w:hAnsi="Times New Roman" w:cs="Times New Roman"/>
          <w:sz w:val="28"/>
          <w:szCs w:val="28"/>
        </w:rPr>
        <w:t>7 296</w:t>
      </w:r>
      <w:r w:rsidRPr="00734EE6">
        <w:rPr>
          <w:rFonts w:ascii="Times New Roman" w:hAnsi="Times New Roman" w:cs="Times New Roman"/>
          <w:sz w:val="28"/>
          <w:szCs w:val="28"/>
        </w:rPr>
        <w:t xml:space="preserve">, в 2016 – </w:t>
      </w:r>
      <w:r w:rsidR="00734EE6" w:rsidRPr="00734EE6">
        <w:rPr>
          <w:rFonts w:ascii="Times New Roman" w:hAnsi="Times New Roman" w:cs="Times New Roman"/>
          <w:sz w:val="28"/>
          <w:szCs w:val="28"/>
        </w:rPr>
        <w:t>6031</w:t>
      </w:r>
      <w:r w:rsidRPr="00734EE6">
        <w:rPr>
          <w:rFonts w:ascii="Times New Roman" w:hAnsi="Times New Roman" w:cs="Times New Roman"/>
          <w:sz w:val="28"/>
          <w:szCs w:val="28"/>
        </w:rPr>
        <w:t xml:space="preserve">). В 2018 году подготовлено 10 спортсменов массовых разрядов, 9  спортсменов 1 разряда, 1 кандидат в мастера спорта. В течение 2018 года спортсмены Приволжского </w:t>
      </w:r>
      <w:r w:rsidR="00D01C07" w:rsidRPr="00734EE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4EE6">
        <w:rPr>
          <w:rFonts w:ascii="Times New Roman" w:hAnsi="Times New Roman" w:cs="Times New Roman"/>
          <w:sz w:val="28"/>
          <w:szCs w:val="28"/>
        </w:rPr>
        <w:t xml:space="preserve"> приняли участие более чем в 80 соревнованиях - </w:t>
      </w:r>
      <w:r w:rsidR="00D01C07" w:rsidRPr="00734EE6">
        <w:rPr>
          <w:rFonts w:ascii="Times New Roman" w:hAnsi="Times New Roman" w:cs="Times New Roman"/>
          <w:sz w:val="28"/>
          <w:szCs w:val="28"/>
        </w:rPr>
        <w:t>областного, регионального</w:t>
      </w:r>
      <w:r w:rsidRPr="00734EE6">
        <w:rPr>
          <w:rFonts w:ascii="Times New Roman" w:hAnsi="Times New Roman" w:cs="Times New Roman"/>
          <w:sz w:val="28"/>
          <w:szCs w:val="28"/>
        </w:rPr>
        <w:t xml:space="preserve"> </w:t>
      </w:r>
      <w:r w:rsidR="00D01C07" w:rsidRPr="00734EE6">
        <w:rPr>
          <w:rFonts w:ascii="Times New Roman" w:hAnsi="Times New Roman" w:cs="Times New Roman"/>
          <w:sz w:val="28"/>
          <w:szCs w:val="28"/>
        </w:rPr>
        <w:t>и международного уровня</w:t>
      </w:r>
      <w:r w:rsidRPr="00734E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B48" w:rsidRPr="00BD40C3" w:rsidRDefault="00874B4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C3">
        <w:rPr>
          <w:rFonts w:ascii="Times New Roman" w:hAnsi="Times New Roman" w:cs="Times New Roman"/>
          <w:sz w:val="28"/>
          <w:szCs w:val="28"/>
        </w:rPr>
        <w:t>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D01C07" w:rsidRPr="00734EE6">
        <w:rPr>
          <w:rFonts w:ascii="Times New Roman" w:hAnsi="Times New Roman" w:cs="Times New Roman"/>
          <w:sz w:val="28"/>
          <w:szCs w:val="28"/>
        </w:rPr>
        <w:t>города</w:t>
      </w:r>
      <w:r w:rsidRPr="00734E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более 6</w:t>
      </w:r>
      <w:r w:rsidRPr="00BD40C3">
        <w:rPr>
          <w:rFonts w:ascii="Times New Roman" w:hAnsi="Times New Roman" w:cs="Times New Roman"/>
          <w:sz w:val="28"/>
          <w:szCs w:val="28"/>
        </w:rPr>
        <w:t xml:space="preserve">0-ти соревнований с охватом участников более 20 000 человек. Традиционно проводятся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40C3">
        <w:rPr>
          <w:rFonts w:ascii="Times New Roman" w:hAnsi="Times New Roman" w:cs="Times New Roman"/>
          <w:sz w:val="28"/>
          <w:szCs w:val="28"/>
        </w:rPr>
        <w:t xml:space="preserve">портивные праздники, посвященные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40C3">
        <w:rPr>
          <w:rFonts w:ascii="Times New Roman" w:hAnsi="Times New Roman" w:cs="Times New Roman"/>
          <w:sz w:val="28"/>
          <w:szCs w:val="28"/>
        </w:rPr>
        <w:t>Дню Физкультурника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40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40C3">
        <w:rPr>
          <w:rFonts w:ascii="Times New Roman" w:hAnsi="Times New Roman" w:cs="Times New Roman"/>
          <w:sz w:val="28"/>
          <w:szCs w:val="28"/>
        </w:rPr>
        <w:t>Всероссийскому Дню бега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40C3">
        <w:rPr>
          <w:rFonts w:ascii="Times New Roman" w:hAnsi="Times New Roman" w:cs="Times New Roman"/>
          <w:sz w:val="28"/>
          <w:szCs w:val="28"/>
        </w:rPr>
        <w:t>, «Дню города и района», «Лыжня России», Всероссийскому Дню снега, «Спортивный Олимп». В спорткомплексе «Арена» проходят спортивные соревнования межрегионального уровня: фестиваль спорта и творчества «Грани», Чемпионат по каратэ «Кубок Победы», «Первые шаги»,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0C3">
        <w:rPr>
          <w:rFonts w:ascii="Times New Roman" w:hAnsi="Times New Roman" w:cs="Times New Roman"/>
          <w:sz w:val="28"/>
          <w:szCs w:val="28"/>
        </w:rPr>
        <w:t xml:space="preserve">посвященный Дню учителя, в котором приняли участие более 300 человек, турнир по </w:t>
      </w:r>
      <w:proofErr w:type="spellStart"/>
      <w:r w:rsidRPr="00BD40C3">
        <w:rPr>
          <w:rFonts w:ascii="Times New Roman" w:hAnsi="Times New Roman" w:cs="Times New Roman"/>
          <w:sz w:val="28"/>
          <w:szCs w:val="28"/>
        </w:rPr>
        <w:t>всестилевому</w:t>
      </w:r>
      <w:proofErr w:type="spellEnd"/>
      <w:r w:rsidRPr="00BD40C3">
        <w:rPr>
          <w:rFonts w:ascii="Times New Roman" w:hAnsi="Times New Roman" w:cs="Times New Roman"/>
          <w:sz w:val="28"/>
          <w:szCs w:val="28"/>
        </w:rPr>
        <w:t xml:space="preserve"> каратэ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0C3">
        <w:rPr>
          <w:rFonts w:ascii="Times New Roman" w:hAnsi="Times New Roman" w:cs="Times New Roman"/>
          <w:sz w:val="28"/>
          <w:szCs w:val="28"/>
        </w:rPr>
        <w:t>турниры по дзюдо и самбо с участием представителей УФ</w:t>
      </w:r>
      <w:r w:rsidR="00863550">
        <w:rPr>
          <w:rFonts w:ascii="Times New Roman" w:hAnsi="Times New Roman" w:cs="Times New Roman"/>
          <w:sz w:val="28"/>
          <w:szCs w:val="28"/>
        </w:rPr>
        <w:t>С</w:t>
      </w:r>
      <w:r w:rsidRPr="00BD40C3">
        <w:rPr>
          <w:rFonts w:ascii="Times New Roman" w:hAnsi="Times New Roman" w:cs="Times New Roman"/>
          <w:sz w:val="28"/>
          <w:szCs w:val="28"/>
        </w:rPr>
        <w:t xml:space="preserve">СИН и кинологической службы, соревнования по гиревому 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Pr="00A7465A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2B8D">
        <w:rPr>
          <w:rFonts w:ascii="Times New Roman" w:hAnsi="Times New Roman" w:cs="Times New Roman"/>
          <w:sz w:val="28"/>
          <w:szCs w:val="28"/>
        </w:rPr>
        <w:t xml:space="preserve">В МАУ </w:t>
      </w:r>
      <w:proofErr w:type="spellStart"/>
      <w:r w:rsidR="00863550">
        <w:rPr>
          <w:rFonts w:ascii="Times New Roman" w:hAnsi="Times New Roman" w:cs="Times New Roman"/>
          <w:sz w:val="28"/>
          <w:szCs w:val="28"/>
        </w:rPr>
        <w:t>ФКиС</w:t>
      </w:r>
      <w:r w:rsidRPr="00462B8D">
        <w:rPr>
          <w:rFonts w:ascii="Times New Roman" w:hAnsi="Times New Roman" w:cs="Times New Roman"/>
          <w:sz w:val="28"/>
          <w:szCs w:val="28"/>
        </w:rPr>
        <w:t>«Арена</w:t>
      </w:r>
      <w:proofErr w:type="spellEnd"/>
      <w:r w:rsidRPr="00462B8D">
        <w:rPr>
          <w:rFonts w:ascii="Times New Roman" w:hAnsi="Times New Roman" w:cs="Times New Roman"/>
          <w:sz w:val="28"/>
          <w:szCs w:val="28"/>
        </w:rPr>
        <w:t xml:space="preserve">» на постоянной основе проходят соревнования по настольному теннису «Народная лига». Организаторы данных соревнований закупили 12 новых столов. В с. </w:t>
      </w:r>
      <w:proofErr w:type="spellStart"/>
      <w:r w:rsidRPr="00462B8D">
        <w:rPr>
          <w:rFonts w:ascii="Times New Roman" w:hAnsi="Times New Roman" w:cs="Times New Roman"/>
          <w:sz w:val="28"/>
          <w:szCs w:val="28"/>
        </w:rPr>
        <w:t>Ингарь</w:t>
      </w:r>
      <w:proofErr w:type="spellEnd"/>
      <w:r w:rsidRPr="00462B8D">
        <w:rPr>
          <w:rFonts w:ascii="Times New Roman" w:hAnsi="Times New Roman" w:cs="Times New Roman"/>
          <w:sz w:val="28"/>
          <w:szCs w:val="28"/>
        </w:rPr>
        <w:t xml:space="preserve"> проходят соревнования по хоккею с шайбой. На городском стадионе прошли соревнования по дворовому футболу среди </w:t>
      </w:r>
      <w:r w:rsidRPr="00462B8D">
        <w:rPr>
          <w:rFonts w:ascii="Times New Roman" w:hAnsi="Times New Roman" w:cs="Times New Roman"/>
          <w:sz w:val="28"/>
          <w:szCs w:val="28"/>
        </w:rPr>
        <w:lastRenderedPageBreak/>
        <w:t>подростков. Команда «Витязь» заняла 1 место в муниципальном этапе соревнований и представляла Приволжский район на региональном этапе в г. Иванове, где заняла 5 место.</w:t>
      </w:r>
      <w:r w:rsidR="00D01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заместителя Председателя областной Думы </w:t>
      </w:r>
      <w:proofErr w:type="spellStart"/>
      <w:r w:rsidR="00D01C07">
        <w:rPr>
          <w:rFonts w:ascii="Times New Roman" w:hAnsi="Times New Roman" w:cs="Times New Roman"/>
          <w:sz w:val="28"/>
          <w:szCs w:val="28"/>
        </w:rPr>
        <w:t>А.К.Бурова</w:t>
      </w:r>
      <w:proofErr w:type="spellEnd"/>
      <w:r w:rsidR="00D01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командам были вручены футболки и мячи.</w:t>
      </w:r>
    </w:p>
    <w:p w:rsidR="00874B48" w:rsidRPr="00D31C9D" w:rsidRDefault="00874B4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Плодотворно</w:t>
      </w:r>
      <w:r w:rsidRPr="00BD40C3">
        <w:rPr>
          <w:rFonts w:ascii="Times New Roman" w:hAnsi="Times New Roman" w:cs="Times New Roman"/>
          <w:sz w:val="28"/>
          <w:szCs w:val="28"/>
        </w:rPr>
        <w:t xml:space="preserve"> в районе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D40C3">
        <w:rPr>
          <w:rFonts w:ascii="Times New Roman" w:hAnsi="Times New Roman" w:cs="Times New Roman"/>
          <w:sz w:val="28"/>
          <w:szCs w:val="28"/>
        </w:rPr>
        <w:t xml:space="preserve">пропаганда и внедрение Всероссийского </w:t>
      </w:r>
      <w:proofErr w:type="spellStart"/>
      <w:r w:rsidRPr="00BD40C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D40C3">
        <w:rPr>
          <w:rFonts w:ascii="Times New Roman" w:hAnsi="Times New Roman" w:cs="Times New Roman"/>
          <w:sz w:val="28"/>
          <w:szCs w:val="28"/>
        </w:rPr>
        <w:t xml:space="preserve"> – спортивно</w:t>
      </w:r>
      <w:r>
        <w:rPr>
          <w:rFonts w:ascii="Times New Roman" w:hAnsi="Times New Roman" w:cs="Times New Roman"/>
          <w:sz w:val="28"/>
          <w:szCs w:val="28"/>
        </w:rPr>
        <w:t>го комплекса ГТО. По итогам первого полугодия 2019</w:t>
      </w:r>
      <w:r w:rsidRPr="00BD40C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E430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D40C3">
        <w:rPr>
          <w:rFonts w:ascii="Times New Roman" w:hAnsi="Times New Roman" w:cs="Times New Roman"/>
          <w:sz w:val="28"/>
          <w:szCs w:val="28"/>
        </w:rPr>
        <w:t xml:space="preserve"> (из </w:t>
      </w:r>
      <w:r w:rsidRPr="000E4305">
        <w:rPr>
          <w:rFonts w:ascii="Times New Roman" w:hAnsi="Times New Roman" w:cs="Times New Roman"/>
          <w:sz w:val="28"/>
          <w:szCs w:val="28"/>
        </w:rPr>
        <w:t>276</w:t>
      </w:r>
      <w:r w:rsidRPr="00BD40C3">
        <w:rPr>
          <w:rFonts w:ascii="Times New Roman" w:hAnsi="Times New Roman" w:cs="Times New Roman"/>
          <w:sz w:val="28"/>
          <w:szCs w:val="28"/>
        </w:rPr>
        <w:t>) выполнили нормы золотого, серебряного и бронзового знаков отличия ГТО.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0C3">
        <w:rPr>
          <w:rFonts w:ascii="Times New Roman" w:hAnsi="Times New Roman" w:cs="Times New Roman"/>
          <w:sz w:val="28"/>
          <w:szCs w:val="28"/>
        </w:rPr>
        <w:t>В спорткомплексе «Арена» прошли зимний и летний фестивали по сдаче норм ГТО,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BD40C3">
        <w:rPr>
          <w:rFonts w:ascii="Times New Roman" w:hAnsi="Times New Roman" w:cs="Times New Roman"/>
          <w:sz w:val="28"/>
          <w:szCs w:val="28"/>
        </w:rPr>
        <w:t xml:space="preserve"> семей приняли участие во всероссийском фестивале «Мам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0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0C3">
        <w:rPr>
          <w:rFonts w:ascii="Times New Roman" w:hAnsi="Times New Roman" w:cs="Times New Roman"/>
          <w:sz w:val="28"/>
          <w:szCs w:val="28"/>
        </w:rPr>
        <w:t>папа,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0C3">
        <w:rPr>
          <w:rFonts w:ascii="Times New Roman" w:hAnsi="Times New Roman" w:cs="Times New Roman"/>
          <w:sz w:val="28"/>
          <w:szCs w:val="28"/>
        </w:rPr>
        <w:t>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0C3">
        <w:rPr>
          <w:rFonts w:ascii="Times New Roman" w:hAnsi="Times New Roman" w:cs="Times New Roman"/>
          <w:sz w:val="28"/>
          <w:szCs w:val="28"/>
        </w:rPr>
        <w:t>спортивная семья».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0C3">
        <w:rPr>
          <w:rFonts w:ascii="Times New Roman" w:hAnsi="Times New Roman" w:cs="Times New Roman"/>
          <w:sz w:val="28"/>
          <w:szCs w:val="28"/>
        </w:rPr>
        <w:t>Команда администрации приняла участие в спартакиаде всероссийского фестиваля по сдаче комплекса ГТО среди муниципал</w:t>
      </w:r>
      <w:r w:rsidR="00D01C07">
        <w:rPr>
          <w:rFonts w:ascii="Times New Roman" w:hAnsi="Times New Roman" w:cs="Times New Roman"/>
          <w:sz w:val="28"/>
          <w:szCs w:val="28"/>
        </w:rPr>
        <w:t>ьных и государственных служащих</w:t>
      </w:r>
      <w:r w:rsidRPr="00462B8D">
        <w:rPr>
          <w:rFonts w:ascii="Times New Roman" w:hAnsi="Times New Roman" w:cs="Times New Roman"/>
          <w:sz w:val="28"/>
          <w:szCs w:val="28"/>
        </w:rPr>
        <w:t>. Команда администрации Приволжского муниципального района в Спартакиаде среди муниципальных служащих в зональном этапе соревнований заняла 1 место.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874B48" w:rsidRPr="00503CA2" w:rsidRDefault="00874B48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развитыми и популярными среди детей, по</w:t>
      </w:r>
      <w:r w:rsidR="00165DF8">
        <w:rPr>
          <w:rFonts w:ascii="Times New Roman" w:hAnsi="Times New Roman"/>
          <w:sz w:val="28"/>
          <w:szCs w:val="28"/>
        </w:rPr>
        <w:t xml:space="preserve">дростков и взрослого населения </w:t>
      </w:r>
      <w:r>
        <w:rPr>
          <w:rFonts w:ascii="Times New Roman" w:hAnsi="Times New Roman"/>
          <w:sz w:val="28"/>
          <w:szCs w:val="28"/>
        </w:rPr>
        <w:t xml:space="preserve">в районе являются как игровые виды спорта – футбол, хоккей, волейбол, баскетбол, так и различные виды борьбы, настольный теннис, шахматы. </w:t>
      </w:r>
      <w:r w:rsidR="00D31C9D">
        <w:rPr>
          <w:rFonts w:ascii="Times New Roman" w:hAnsi="Times New Roman"/>
          <w:sz w:val="28"/>
          <w:szCs w:val="28"/>
        </w:rPr>
        <w:t xml:space="preserve"> </w:t>
      </w:r>
      <w:r w:rsidRPr="00503CA2">
        <w:rPr>
          <w:rFonts w:ascii="Times New Roman" w:hAnsi="Times New Roman"/>
          <w:sz w:val="28"/>
          <w:szCs w:val="28"/>
        </w:rPr>
        <w:t xml:space="preserve"> </w:t>
      </w:r>
    </w:p>
    <w:p w:rsidR="00874B48" w:rsidRDefault="00874B48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Сборные команды по данным видам спорта активно принимают участие в районных и областных спартакиадах:</w:t>
      </w:r>
    </w:p>
    <w:p w:rsidR="00874B48" w:rsidRPr="00AE4160" w:rsidRDefault="00874B48" w:rsidP="00BA5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взрослая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 хоккейная команда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Регион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участник Первенства Костромской области по хоккею с шайбой, завоевавшая в сезоне 2018/2019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г.г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. Кубок Надежды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74B48" w:rsidRPr="00AE4160" w:rsidRDefault="00874B48" w:rsidP="00BA5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- сборная волейбольная команда юношей «Олимп» -победитель районных и областных соревнований по волейболу; </w:t>
      </w:r>
    </w:p>
    <w:p w:rsidR="00874B48" w:rsidRPr="00AE4160" w:rsidRDefault="00874B48" w:rsidP="00BA5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- волейбольная команда девушек «</w:t>
      </w:r>
      <w:proofErr w:type="spellStart"/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Аурум</w:t>
      </w:r>
      <w:proofErr w:type="spellEnd"/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»- победитель открытого турнира среди ДЮСШ Олимпийского резерва в г. Владимире, призер межрегиональных турниров по волейболу в городах Кинешма, Родники, Заволжск;</w:t>
      </w:r>
    </w:p>
    <w:p w:rsidR="00874B48" w:rsidRPr="00AE4160" w:rsidRDefault="00874B48" w:rsidP="00BA5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165D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футбольная команда «Искра» - неоднократный победитель и призёр Первенства Ивановской области по футболу среди команд 1 лиги;</w:t>
      </w:r>
    </w:p>
    <w:p w:rsidR="00874B48" w:rsidRPr="00AE4160" w:rsidRDefault="00874B48" w:rsidP="00BA5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165D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мужская сборная команда по волейболу «</w:t>
      </w:r>
      <w:proofErr w:type="spellStart"/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Приволжанин</w:t>
      </w:r>
      <w:proofErr w:type="spellEnd"/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» – многократный победитель областных зональных и финальных соревнований Спартакиады </w:t>
      </w:r>
      <w:proofErr w:type="spellStart"/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городоврайонов</w:t>
      </w:r>
      <w:proofErr w:type="spellEnd"/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 Ивановской области;</w:t>
      </w:r>
    </w:p>
    <w:p w:rsidR="00874B48" w:rsidRDefault="00874B48" w:rsidP="00BA5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165D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клуб зимнего плавания «Айсберг»-</w:t>
      </w:r>
      <w:r w:rsidRPr="00BD40C3">
        <w:rPr>
          <w:rFonts w:ascii="Times New Roman" w:eastAsia="Times New Roman" w:hAnsi="Times New Roman" w:cs="Times New Roman"/>
          <w:iCs/>
          <w:sz w:val="28"/>
          <w:szCs w:val="28"/>
        </w:rPr>
        <w:t xml:space="preserve"> активные участники районных и областных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D40C3">
        <w:rPr>
          <w:rFonts w:ascii="Times New Roman" w:eastAsia="Times New Roman" w:hAnsi="Times New Roman" w:cs="Times New Roman"/>
          <w:iCs/>
          <w:sz w:val="28"/>
          <w:szCs w:val="28"/>
        </w:rPr>
        <w:t>соревнований 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D40C3">
        <w:rPr>
          <w:rFonts w:ascii="Times New Roman" w:eastAsia="Times New Roman" w:hAnsi="Times New Roman" w:cs="Times New Roman"/>
          <w:iCs/>
          <w:sz w:val="28"/>
          <w:szCs w:val="28"/>
        </w:rPr>
        <w:t>городах Иваново,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Фурманов</w:t>
      </w:r>
      <w:r w:rsidRPr="00BD40C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74B48" w:rsidRPr="00503CA2" w:rsidRDefault="00874B48" w:rsidP="00BA5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503CA2">
        <w:rPr>
          <w:rFonts w:ascii="Times New Roman" w:eastAsia="Times New Roman" w:hAnsi="Times New Roman" w:cs="Times New Roman"/>
          <w:iCs/>
          <w:sz w:val="28"/>
          <w:szCs w:val="28"/>
        </w:rPr>
        <w:t xml:space="preserve"> 2019 году:</w:t>
      </w:r>
    </w:p>
    <w:p w:rsidR="00874B48" w:rsidRDefault="00874B48" w:rsidP="00BA5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3CA2">
        <w:rPr>
          <w:rFonts w:ascii="Times New Roman" w:eastAsia="Times New Roman" w:hAnsi="Times New Roman" w:cs="Times New Roman"/>
          <w:iCs/>
          <w:sz w:val="28"/>
          <w:szCs w:val="28"/>
        </w:rPr>
        <w:t xml:space="preserve">- в соревнованиях на Кубок России по водно-моторному спорту в г. </w:t>
      </w:r>
      <w:proofErr w:type="spellStart"/>
      <w:r w:rsidRPr="00503CA2">
        <w:rPr>
          <w:rFonts w:ascii="Times New Roman" w:eastAsia="Times New Roman" w:hAnsi="Times New Roman" w:cs="Times New Roman"/>
          <w:iCs/>
          <w:sz w:val="28"/>
          <w:szCs w:val="28"/>
        </w:rPr>
        <w:t>Буденовск</w:t>
      </w:r>
      <w:proofErr w:type="spellEnd"/>
      <w:r w:rsidRPr="00503CA2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5C3D65">
        <w:rPr>
          <w:rFonts w:ascii="Times New Roman" w:eastAsia="Times New Roman" w:hAnsi="Times New Roman" w:cs="Times New Roman"/>
          <w:iCs/>
          <w:sz w:val="28"/>
          <w:szCs w:val="28"/>
        </w:rPr>
        <w:t>Крайнов</w:t>
      </w:r>
      <w:proofErr w:type="spellEnd"/>
      <w:r w:rsidR="005C3D65">
        <w:rPr>
          <w:rFonts w:ascii="Times New Roman" w:eastAsia="Times New Roman" w:hAnsi="Times New Roman" w:cs="Times New Roman"/>
          <w:iCs/>
          <w:sz w:val="28"/>
          <w:szCs w:val="28"/>
        </w:rPr>
        <w:t xml:space="preserve"> Александр занял 1 место</w:t>
      </w:r>
      <w:r w:rsidRPr="00503CA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C3D65" w:rsidRDefault="005C3D65" w:rsidP="00BA5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дзюдоисты из Ивановской области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Кавин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Сергей и Буров Андрей достойно представили РФ на чемпионате Европы в личном командном зачете по дзюдо в Испании;</w:t>
      </w:r>
    </w:p>
    <w:p w:rsidR="00874B48" w:rsidRDefault="005C3D65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874B48" w:rsidRPr="00503CA2">
        <w:rPr>
          <w:rFonts w:ascii="Times New Roman" w:hAnsi="Times New Roman" w:cs="Times New Roman"/>
          <w:sz w:val="28"/>
          <w:szCs w:val="28"/>
          <w:shd w:val="clear" w:color="auto" w:fill="FFFFFF"/>
        </w:rPr>
        <w:t>уроженка Приволжска Александра Гуляева показала лучший результат на дистанции 800 метров на юбилейном 100 Чем</w:t>
      </w:r>
      <w:r w:rsidR="00D31C9D">
        <w:rPr>
          <w:rFonts w:ascii="Times New Roman" w:hAnsi="Times New Roman" w:cs="Times New Roman"/>
          <w:sz w:val="28"/>
          <w:szCs w:val="28"/>
          <w:shd w:val="clear" w:color="auto" w:fill="FFFFFF"/>
        </w:rPr>
        <w:t>пионате России, который проходил</w:t>
      </w:r>
      <w:r w:rsidR="00874B48" w:rsidRPr="00503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4B48" w:rsidRPr="00503CA2">
        <w:rPr>
          <w:rFonts w:ascii="Times New Roman" w:hAnsi="Times New Roman" w:cs="Times New Roman"/>
          <w:sz w:val="28"/>
          <w:szCs w:val="28"/>
          <w:shd w:val="clear" w:color="auto" w:fill="FFFFFF"/>
        </w:rPr>
        <w:t>в Чебоксарах</w:t>
      </w:r>
      <w:r w:rsidR="00D3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5C3D65" w:rsidRDefault="005C3D65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Чехии,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Градец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Кралове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Yudansha</w:t>
      </w:r>
      <w:proofErr w:type="spellEnd"/>
      <w:r w:rsidRPr="005C3D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Kai</w:t>
      </w:r>
      <w:r w:rsidRPr="005C3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Seminar</w:t>
      </w:r>
      <w:r w:rsidR="00E8283F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приняли участие спортсмены Клуба «Молодые Ветра и тренер Сычев Н.М.</w:t>
      </w:r>
    </w:p>
    <w:p w:rsidR="00E8283F" w:rsidRDefault="00E8283F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тренер клуба «ВИТЯЗЬ» Буров А.В. завоевал серебряную медаль на чемпионате Европы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г.Медынь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Универсальному бою среди мужчин в весовой категории до 80 кг.</w:t>
      </w:r>
    </w:p>
    <w:p w:rsidR="00874B48" w:rsidRPr="00F72D1E" w:rsidRDefault="00E8283F" w:rsidP="00BA5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Юнифайд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движение предоставляет равные возможности атлетам и партнерам Специальной Олимпиады. Каждый участник движения может принимать участие в спортивных мероприятиях вне зависимости от своих особенностей.</w:t>
      </w:r>
      <w:r w:rsidRPr="00E8283F">
        <w:t xml:space="preserve"> </w:t>
      </w:r>
      <w:proofErr w:type="spellStart"/>
      <w:r w:rsidRPr="00E8283F">
        <w:rPr>
          <w:rFonts w:ascii="Times New Roman" w:hAnsi="Times New Roman" w:cs="Times New Roman"/>
          <w:sz w:val="28"/>
          <w:szCs w:val="28"/>
          <w:shd w:val="clear" w:color="auto" w:fill="FFFFFF"/>
        </w:rPr>
        <w:t>Юнифайд</w:t>
      </w:r>
      <w:proofErr w:type="spellEnd"/>
      <w:r w:rsidRPr="00E82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движение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уверенно заявило себя в Ивановской области, показав объединяющую силу спорта. Благодаря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юнифайд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-спорту каждый участник спортивных турниров чувствует себя успешным. А ребятам с ментальными особенностями спорт помогает в учебе, освоении полезных жизненных навыков, а в будущем получить </w:t>
      </w:r>
      <w:r w:rsidR="00F72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профессию, став полноценным членом общества. Ребята коррекционной школы Приволжского района приняли участие в новом движении и </w:t>
      </w:r>
      <w:r w:rsidR="00F72D1E" w:rsidRPr="00EA1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получили от </w:t>
      </w:r>
      <w:r w:rsidR="00EA160A" w:rsidRPr="00EA1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депутата Государственной думы РФ </w:t>
      </w:r>
      <w:r w:rsidR="00F72D1E" w:rsidRPr="00EA160A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 Ю.В.</w:t>
      </w:r>
      <w:r w:rsidR="00F72D1E" w:rsidRPr="00F72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2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футболки. Также ребята коррекционной школы </w:t>
      </w:r>
      <w:r w:rsidR="00F72D1E">
        <w:rPr>
          <w:rFonts w:ascii="Times New Roman" w:eastAsia="Times New Roman" w:hAnsi="Times New Roman" w:cs="Times New Roman"/>
          <w:sz w:val="28"/>
          <w:szCs w:val="28"/>
        </w:rPr>
        <w:t xml:space="preserve">Пичугин Павел Денисович, Голубев Алексей Иванович, </w:t>
      </w:r>
      <w:r w:rsidR="00874B48" w:rsidRPr="005C3D65">
        <w:rPr>
          <w:rFonts w:ascii="Times New Roman" w:eastAsia="Times New Roman" w:hAnsi="Times New Roman" w:cs="Times New Roman"/>
          <w:sz w:val="28"/>
          <w:szCs w:val="28"/>
        </w:rPr>
        <w:t>Рябов Данил Юрьеви</w:t>
      </w:r>
      <w:r w:rsidR="00165DF8">
        <w:rPr>
          <w:rFonts w:ascii="Times New Roman" w:hAnsi="Times New Roman" w:cs="Times New Roman"/>
          <w:sz w:val="28"/>
          <w:szCs w:val="28"/>
        </w:rPr>
        <w:t xml:space="preserve">ч, </w:t>
      </w:r>
      <w:r w:rsidR="00874B48" w:rsidRPr="005C3D65">
        <w:rPr>
          <w:rFonts w:ascii="Times New Roman" w:eastAsia="Times New Roman" w:hAnsi="Times New Roman" w:cs="Times New Roman"/>
          <w:sz w:val="28"/>
          <w:szCs w:val="28"/>
        </w:rPr>
        <w:t>Рябов Егор Юрьевич</w:t>
      </w:r>
      <w:r w:rsidR="00165DF8">
        <w:rPr>
          <w:rFonts w:ascii="Times New Roman" w:eastAsia="Times New Roman" w:hAnsi="Times New Roman" w:cs="Times New Roman"/>
          <w:sz w:val="28"/>
          <w:szCs w:val="28"/>
        </w:rPr>
        <w:t xml:space="preserve"> достойно выступили в </w:t>
      </w:r>
      <w:proofErr w:type="spellStart"/>
      <w:r w:rsidR="00165DF8">
        <w:rPr>
          <w:rFonts w:ascii="Times New Roman" w:eastAsia="Times New Roman" w:hAnsi="Times New Roman" w:cs="Times New Roman"/>
          <w:sz w:val="28"/>
          <w:szCs w:val="28"/>
        </w:rPr>
        <w:t>Параспартакиаде</w:t>
      </w:r>
      <w:proofErr w:type="spellEnd"/>
      <w:r w:rsidR="00165DF8">
        <w:rPr>
          <w:rFonts w:ascii="Times New Roman" w:eastAsia="Times New Roman" w:hAnsi="Times New Roman" w:cs="Times New Roman"/>
          <w:sz w:val="28"/>
          <w:szCs w:val="28"/>
        </w:rPr>
        <w:t xml:space="preserve"> среди подростков Ивановской области.</w:t>
      </w:r>
    </w:p>
    <w:p w:rsidR="00874B48" w:rsidRPr="00BD40C3" w:rsidRDefault="00874B48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0C3">
        <w:rPr>
          <w:rFonts w:ascii="Times New Roman" w:hAnsi="Times New Roman"/>
          <w:sz w:val="28"/>
          <w:szCs w:val="28"/>
        </w:rPr>
        <w:t>В соответствии со Стратегией развития физической культуры и спорта в Российской Федерации на период до 2020 года, государственной программой Российской Федерации «Развитие физической культуры и спора в Российской Федерации», поручениями Президента России (Перечни Поручений Президента РФ по итогам заседания Совета по развитию физической культуры и спорта от 10.11.2009№ Пр-2997,от 11.05.2016№ Пр-902,от 11.06.2017№ Пр-1121) необходимо осуществить плановые мероприятия по формированию системы спортивной подготовки,</w:t>
      </w:r>
      <w:r w:rsidR="00165DF8">
        <w:rPr>
          <w:rFonts w:ascii="Times New Roman" w:hAnsi="Times New Roman"/>
          <w:sz w:val="28"/>
          <w:szCs w:val="28"/>
        </w:rPr>
        <w:t xml:space="preserve"> </w:t>
      </w:r>
      <w:r w:rsidRPr="00BD40C3">
        <w:rPr>
          <w:rFonts w:ascii="Times New Roman" w:hAnsi="Times New Roman"/>
          <w:sz w:val="28"/>
          <w:szCs w:val="28"/>
        </w:rPr>
        <w:t>направленные на оптимизацию и систематизацию организаций,</w:t>
      </w:r>
      <w:r w:rsidR="00165DF8">
        <w:rPr>
          <w:rFonts w:ascii="Times New Roman" w:hAnsi="Times New Roman"/>
          <w:sz w:val="28"/>
          <w:szCs w:val="28"/>
        </w:rPr>
        <w:t xml:space="preserve"> </w:t>
      </w:r>
      <w:r w:rsidRPr="00BD40C3">
        <w:rPr>
          <w:rFonts w:ascii="Times New Roman" w:hAnsi="Times New Roman"/>
          <w:sz w:val="28"/>
          <w:szCs w:val="28"/>
        </w:rPr>
        <w:t>осуществляющих деятельность в сфере физической культуры и спорта,</w:t>
      </w:r>
      <w:r w:rsidR="001E307C">
        <w:rPr>
          <w:rFonts w:ascii="Times New Roman" w:hAnsi="Times New Roman"/>
          <w:sz w:val="28"/>
          <w:szCs w:val="28"/>
        </w:rPr>
        <w:t xml:space="preserve"> </w:t>
      </w:r>
      <w:r w:rsidRPr="00BD40C3">
        <w:rPr>
          <w:rFonts w:ascii="Times New Roman" w:hAnsi="Times New Roman"/>
          <w:sz w:val="28"/>
          <w:szCs w:val="28"/>
        </w:rPr>
        <w:t>в части их наименований,</w:t>
      </w:r>
      <w:r w:rsidR="001E307C">
        <w:rPr>
          <w:rFonts w:ascii="Times New Roman" w:hAnsi="Times New Roman"/>
          <w:sz w:val="28"/>
          <w:szCs w:val="28"/>
        </w:rPr>
        <w:t xml:space="preserve"> </w:t>
      </w:r>
      <w:r w:rsidRPr="00BD40C3">
        <w:rPr>
          <w:rFonts w:ascii="Times New Roman" w:hAnsi="Times New Roman"/>
          <w:sz w:val="28"/>
          <w:szCs w:val="28"/>
        </w:rPr>
        <w:t>статуса и видов деятельности.</w:t>
      </w:r>
    </w:p>
    <w:p w:rsidR="00874B48" w:rsidRDefault="00874B48" w:rsidP="00BA50D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D40C3">
        <w:rPr>
          <w:rFonts w:ascii="Times New Roman" w:hAnsi="Times New Roman"/>
          <w:sz w:val="28"/>
          <w:szCs w:val="28"/>
        </w:rPr>
        <w:t>В 2018 году Департамент спорта Ивановской области разработал проект «Дорожной карты» по модернизации учреждений, согласно которой установлены порядок и срок до 01.09.2019 года поэтапного перевода учреждений дополнительного образования в статус организаций, осуществляющих деятельность по спортивной подготовке.</w:t>
      </w:r>
      <w:r w:rsidR="005C3D6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МАУ </w:t>
      </w:r>
      <w:proofErr w:type="spellStart"/>
      <w:r w:rsidR="00165DF8">
        <w:rPr>
          <w:rFonts w:ascii="Times New Roman" w:hAnsi="Times New Roman"/>
          <w:sz w:val="28"/>
          <w:szCs w:val="28"/>
        </w:rPr>
        <w:t>ФКи</w:t>
      </w:r>
      <w:r w:rsidR="005C3D65">
        <w:rPr>
          <w:rFonts w:ascii="Times New Roman" w:hAnsi="Times New Roman"/>
          <w:sz w:val="28"/>
          <w:szCs w:val="28"/>
        </w:rPr>
        <w:t>С</w:t>
      </w:r>
      <w:proofErr w:type="spellEnd"/>
      <w:r w:rsidR="005C3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«Арена» будет сформирован центр тестирования. Для укрепления материально-технической базы необходимо приобрести электронный тир для сдачи тестов по ГТО, а также ряд инвентаря.</w:t>
      </w:r>
    </w:p>
    <w:p w:rsidR="00874B48" w:rsidRPr="004A30C3" w:rsidRDefault="00874B48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C3">
        <w:rPr>
          <w:rFonts w:ascii="Times New Roman" w:hAnsi="Times New Roman"/>
          <w:sz w:val="28"/>
          <w:szCs w:val="28"/>
        </w:rPr>
        <w:t xml:space="preserve">В 2019 году Приволжский муниципальный район включен в федеральную программу «Демография» и региональный проект «Спорт-норма жизни», в рамках которой будет установлена спортивная тренажерная площадка на стадионе. Стоимость площадки составляет 3 млн.313 рублей. </w:t>
      </w:r>
    </w:p>
    <w:p w:rsidR="00581946" w:rsidRPr="00FB1BA0" w:rsidRDefault="00581946" w:rsidP="00BA50D3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D9D" w:rsidRPr="00896466" w:rsidRDefault="00DC3D9D" w:rsidP="00BA50D3">
      <w:pPr>
        <w:pStyle w:val="ab"/>
        <w:tabs>
          <w:tab w:val="left" w:pos="4065"/>
        </w:tabs>
        <w:spacing w:after="0" w:line="240" w:lineRule="auto"/>
        <w:ind w:left="644" w:firstLine="709"/>
        <w:jc w:val="center"/>
        <w:rPr>
          <w:rFonts w:ascii="Times New Roman" w:hAnsi="Times New Roman"/>
          <w:sz w:val="28"/>
          <w:szCs w:val="28"/>
        </w:rPr>
      </w:pPr>
      <w:r w:rsidRPr="00896466">
        <w:rPr>
          <w:rFonts w:ascii="Times New Roman" w:hAnsi="Times New Roman"/>
          <w:sz w:val="28"/>
          <w:szCs w:val="28"/>
        </w:rPr>
        <w:t>3.Мероприятия подпрограммы</w:t>
      </w:r>
    </w:p>
    <w:p w:rsidR="00DC3D9D" w:rsidRDefault="00DC3D9D" w:rsidP="00BA50D3">
      <w:pPr>
        <w:pStyle w:val="ab"/>
        <w:tabs>
          <w:tab w:val="left" w:pos="4065"/>
        </w:tabs>
        <w:spacing w:after="0" w:line="240" w:lineRule="auto"/>
        <w:ind w:left="644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8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4111"/>
        <w:gridCol w:w="1701"/>
      </w:tblGrid>
      <w:tr w:rsidR="00DC3D9D" w:rsidTr="005560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DC3D9D" w:rsidTr="005560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Спартакиадные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соревнования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Спартакиада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образований, Спартакиада муниципальных служащих,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Параспартакиада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5C3D65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896466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3D9D" w:rsidTr="005560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 «Здоровье в движении»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волейболу, баскетболу, самбо, дзюдо, шахматам, плаванию,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5C3D65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DC3D9D" w:rsidTr="005560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и открытые турниры, физкультурно-спортивные праздники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бега, день плавания, День снега, День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5C3D65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D65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DC3D9D" w:rsidTr="005560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Областные, межрегиональные и всероссийские и международные соревнования и открытые турниры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областных, межрегиональных, всероссийских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5C3D65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D65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DC3D9D" w:rsidTr="005560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Ивановской области по футболу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5C3D65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D65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DC3D9D" w:rsidTr="005560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Ивановской области по хоккею с шайбой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хоккею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5C3D65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D65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</w:tbl>
    <w:p w:rsidR="001F695F" w:rsidRDefault="001F695F" w:rsidP="00BA50D3">
      <w:pPr>
        <w:tabs>
          <w:tab w:val="left" w:pos="406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6" w:name="_Hlk518025348"/>
      <w:r>
        <w:rPr>
          <w:rFonts w:ascii="Times New Roman" w:hAnsi="Times New Roman"/>
          <w:sz w:val="28"/>
          <w:szCs w:val="28"/>
        </w:rPr>
        <w:t>Объем бюджетных ассигнований</w:t>
      </w:r>
    </w:p>
    <w:p w:rsidR="001731A4" w:rsidRDefault="001731A4" w:rsidP="00BA50D3">
      <w:pPr>
        <w:tabs>
          <w:tab w:val="left" w:pos="406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X="191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62"/>
        <w:gridCol w:w="1559"/>
        <w:gridCol w:w="1559"/>
        <w:gridCol w:w="1701"/>
      </w:tblGrid>
      <w:tr w:rsidR="001F695F" w:rsidRPr="00E222A9" w:rsidTr="005973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>Год и финансирование</w:t>
            </w:r>
          </w:p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>Год и финансирование</w:t>
            </w:r>
          </w:p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>Год и</w:t>
            </w:r>
          </w:p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</w:p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1F695F" w:rsidRPr="00E222A9" w:rsidTr="005973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F695F" w:rsidRPr="00E222A9" w:rsidTr="005973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Областные Спартакиадные  соревнования (Спартакиада муниципальных образований, Спартакиада муниципальных служащих, </w:t>
            </w:r>
            <w:proofErr w:type="spellStart"/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Параспартакиада</w:t>
            </w:r>
            <w:proofErr w:type="spellEnd"/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168 000,00</w:t>
            </w:r>
          </w:p>
        </w:tc>
      </w:tr>
      <w:tr w:rsidR="001F695F" w:rsidRPr="00E222A9" w:rsidTr="005973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863550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Районные соревнования и спортивно-массовые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180 100,00</w:t>
            </w:r>
          </w:p>
        </w:tc>
      </w:tr>
      <w:tr w:rsidR="001F695F" w:rsidRPr="00E222A9" w:rsidTr="005973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863550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Областные, межрегиональные и всероссийские и международные соревнования и открытые турниры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317 000,00</w:t>
            </w:r>
          </w:p>
        </w:tc>
      </w:tr>
      <w:tr w:rsidR="001F695F" w:rsidRPr="00E222A9" w:rsidTr="005973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863550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Чемпионат Ивановской области по 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430 000,00</w:t>
            </w:r>
          </w:p>
        </w:tc>
      </w:tr>
      <w:tr w:rsidR="001F695F" w:rsidRPr="00E222A9" w:rsidTr="0059738F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863550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Ивановской области по хоккею с шайбой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230 000,00</w:t>
            </w:r>
          </w:p>
        </w:tc>
      </w:tr>
      <w:tr w:rsidR="001F695F" w:rsidRPr="00E222A9" w:rsidTr="0059738F">
        <w:trPr>
          <w:trHeight w:val="82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5F" w:rsidRPr="00E222A9" w:rsidRDefault="00863550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22A9">
              <w:rPr>
                <w:rFonts w:ascii="Times New Roman" w:hAnsi="Times New Roman"/>
                <w:sz w:val="24"/>
                <w:szCs w:val="24"/>
              </w:rPr>
              <w:t>6</w:t>
            </w:r>
            <w:r w:rsidR="001F695F" w:rsidRPr="00E2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спортивного комплекса, укрепление материально-технической базы,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A62546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5 997 564,14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A62546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5 997 564,14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A62546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5 997 564,14</w:t>
            </w:r>
          </w:p>
        </w:tc>
      </w:tr>
      <w:tr w:rsidR="001F695F" w:rsidRPr="00E222A9" w:rsidTr="0059738F">
        <w:trPr>
          <w:trHeight w:val="23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Pr="00E222A9" w:rsidRDefault="00A62546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5 597 564,14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Pr="00E222A9" w:rsidRDefault="00A62546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5 597 564,14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Pr="00E222A9" w:rsidRDefault="00A62546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5 597 564,14</w:t>
            </w:r>
          </w:p>
        </w:tc>
      </w:tr>
      <w:tr w:rsidR="001F695F" w:rsidRPr="00E222A9" w:rsidTr="0059738F">
        <w:trPr>
          <w:trHeight w:val="30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400 000,00</w:t>
            </w:r>
          </w:p>
        </w:tc>
      </w:tr>
      <w:tr w:rsidR="001F695F" w:rsidRPr="00E222A9" w:rsidTr="005973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1F695F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A62546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7 322 664,14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A62546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7 322 664,14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Pr="00E222A9" w:rsidRDefault="00A62546" w:rsidP="00BA50D3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7 322 664,14</w:t>
            </w:r>
          </w:p>
        </w:tc>
      </w:tr>
    </w:tbl>
    <w:p w:rsidR="001F695F" w:rsidRPr="00E222A9" w:rsidRDefault="001F695F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22A9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на 2020 – 2022 годы планируется в объеме  </w:t>
      </w:r>
      <w:bookmarkStart w:id="7" w:name="_Hlk17282280"/>
      <w:r w:rsidR="00A62546">
        <w:rPr>
          <w:rFonts w:ascii="Times New Roman" w:hAnsi="Times New Roman"/>
          <w:sz w:val="28"/>
          <w:szCs w:val="28"/>
        </w:rPr>
        <w:t>21 967 992,42</w:t>
      </w:r>
      <w:r w:rsidRPr="00E222A9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1F695F" w:rsidRPr="00E222A9" w:rsidRDefault="001F695F" w:rsidP="00BA50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 – </w:t>
      </w:r>
      <w:r w:rsidR="00A62546">
        <w:rPr>
          <w:rFonts w:ascii="Times New Roman" w:eastAsia="Calibri" w:hAnsi="Times New Roman" w:cs="Times New Roman"/>
          <w:sz w:val="28"/>
          <w:szCs w:val="28"/>
          <w:lang w:eastAsia="en-US"/>
        </w:rPr>
        <w:t>7 322 664,14</w:t>
      </w:r>
      <w:r w:rsidRPr="00E2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</w:t>
      </w:r>
    </w:p>
    <w:p w:rsidR="001F695F" w:rsidRPr="00E222A9" w:rsidRDefault="001F695F" w:rsidP="00BA50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год – </w:t>
      </w:r>
      <w:r w:rsidR="00A62546">
        <w:rPr>
          <w:rFonts w:ascii="Times New Roman" w:eastAsia="Calibri" w:hAnsi="Times New Roman" w:cs="Times New Roman"/>
          <w:sz w:val="28"/>
          <w:szCs w:val="28"/>
          <w:lang w:eastAsia="en-US"/>
        </w:rPr>
        <w:t>7 322 664,14</w:t>
      </w:r>
      <w:r w:rsidRPr="00E2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</w:t>
      </w:r>
    </w:p>
    <w:p w:rsidR="001731A4" w:rsidRDefault="001F695F" w:rsidP="00BA50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2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2022 год – </w:t>
      </w:r>
      <w:r w:rsidR="00A62546">
        <w:rPr>
          <w:rFonts w:ascii="Times New Roman" w:eastAsia="Calibri" w:hAnsi="Times New Roman" w:cs="Times New Roman"/>
          <w:sz w:val="28"/>
          <w:szCs w:val="28"/>
          <w:lang w:eastAsia="en-US"/>
        </w:rPr>
        <w:t>7 322 664,14</w:t>
      </w:r>
      <w:r w:rsidRPr="00E2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</w:t>
      </w:r>
      <w:bookmarkEnd w:id="6"/>
      <w:bookmarkEnd w:id="7"/>
    </w:p>
    <w:p w:rsidR="00A15D7E" w:rsidRPr="00E222A9" w:rsidRDefault="00A15D7E" w:rsidP="00BA50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2546" w:rsidRPr="00E222A9" w:rsidRDefault="001F695F" w:rsidP="00A62546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22A9">
        <w:rPr>
          <w:rFonts w:ascii="Times New Roman" w:hAnsi="Times New Roman"/>
          <w:sz w:val="28"/>
          <w:szCs w:val="28"/>
        </w:rPr>
        <w:t xml:space="preserve">В том числе средства местного бюджета Приволжского городского поселения – </w:t>
      </w:r>
      <w:r w:rsidR="00A62546">
        <w:rPr>
          <w:rFonts w:ascii="Times New Roman" w:hAnsi="Times New Roman"/>
          <w:sz w:val="28"/>
          <w:szCs w:val="28"/>
        </w:rPr>
        <w:t>21 967 992,42</w:t>
      </w:r>
      <w:r w:rsidR="00A62546" w:rsidRPr="00E222A9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A62546" w:rsidRPr="00E222A9" w:rsidRDefault="00A62546" w:rsidP="00A625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7 322 664,14</w:t>
      </w:r>
      <w:r w:rsidRPr="00E2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</w:t>
      </w:r>
    </w:p>
    <w:p w:rsidR="00A62546" w:rsidRPr="00E222A9" w:rsidRDefault="00A62546" w:rsidP="00A625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год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7 322 664,14</w:t>
      </w:r>
      <w:r w:rsidRPr="00E2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</w:t>
      </w:r>
    </w:p>
    <w:p w:rsidR="001373B0" w:rsidRDefault="00A62546" w:rsidP="00A625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2022 год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7 322 664,14</w:t>
      </w:r>
      <w:r w:rsidRPr="00E2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</w:t>
      </w:r>
    </w:p>
    <w:p w:rsidR="00A62546" w:rsidRDefault="00A62546" w:rsidP="00A625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3D9D" w:rsidRDefault="00DC3D9D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проектов бюджетов Приволжского муниципального района, исходя из его возможностей.</w:t>
      </w:r>
    </w:p>
    <w:p w:rsidR="00DC3D9D" w:rsidRDefault="00DC3D9D" w:rsidP="00BA50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9D" w:rsidRPr="00870C5E" w:rsidRDefault="00DC3D9D" w:rsidP="00BA50D3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870C5E">
        <w:rPr>
          <w:rFonts w:ascii="Times New Roman" w:hAnsi="Times New Roman"/>
          <w:sz w:val="28"/>
          <w:szCs w:val="28"/>
        </w:rPr>
        <w:t>4.Ожидаемые результаты реализации подпрограммы</w:t>
      </w:r>
    </w:p>
    <w:p w:rsidR="00DC3D9D" w:rsidRPr="00870C5E" w:rsidRDefault="00DC3D9D" w:rsidP="00BA50D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Подпрограмм</w:t>
      </w:r>
      <w:r w:rsidR="006C0124">
        <w:rPr>
          <w:rFonts w:ascii="Times New Roman" w:hAnsi="Times New Roman"/>
          <w:sz w:val="28"/>
          <w:szCs w:val="28"/>
        </w:rPr>
        <w:t>а «Развитие физической культуры и</w:t>
      </w:r>
      <w:r>
        <w:rPr>
          <w:rFonts w:ascii="Times New Roman" w:hAnsi="Times New Roman"/>
          <w:sz w:val="28"/>
          <w:szCs w:val="28"/>
        </w:rPr>
        <w:t xml:space="preserve"> спорта </w:t>
      </w:r>
      <w:r w:rsidR="006C012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Приволжск</w:t>
      </w:r>
      <w:r w:rsidR="006C0124">
        <w:rPr>
          <w:rFonts w:ascii="Times New Roman" w:hAnsi="Times New Roman"/>
          <w:sz w:val="28"/>
          <w:szCs w:val="28"/>
        </w:rPr>
        <w:t>ом городском поселении</w:t>
      </w:r>
      <w:r w:rsidR="003F6AC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является инструментом реализации госу</w:t>
      </w:r>
      <w:r w:rsidR="00B00301">
        <w:rPr>
          <w:rFonts w:ascii="Times New Roman" w:hAnsi="Times New Roman"/>
          <w:sz w:val="28"/>
          <w:szCs w:val="28"/>
        </w:rPr>
        <w:t xml:space="preserve">дарственной политики в области </w:t>
      </w:r>
      <w:r>
        <w:rPr>
          <w:rFonts w:ascii="Times New Roman" w:hAnsi="Times New Roman"/>
          <w:sz w:val="28"/>
          <w:szCs w:val="28"/>
        </w:rPr>
        <w:t xml:space="preserve">физической культуры и спорта и исходит из ее основной задачи: обеспечение и защита конституционного права граждан Российской Федерации на занятия физической культурой и спортом. </w:t>
      </w:r>
    </w:p>
    <w:p w:rsidR="00DC3D9D" w:rsidRPr="00870C5E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C5E">
        <w:rPr>
          <w:rFonts w:ascii="Times New Roman" w:hAnsi="Times New Roman"/>
          <w:sz w:val="28"/>
          <w:szCs w:val="28"/>
        </w:rPr>
        <w:t xml:space="preserve">Цель </w:t>
      </w:r>
      <w:r w:rsidR="001D7AC8">
        <w:rPr>
          <w:rFonts w:ascii="Times New Roman" w:hAnsi="Times New Roman"/>
          <w:sz w:val="28"/>
          <w:szCs w:val="28"/>
        </w:rPr>
        <w:t>п</w:t>
      </w:r>
      <w:r w:rsidRPr="00870C5E">
        <w:rPr>
          <w:rFonts w:ascii="Times New Roman" w:hAnsi="Times New Roman"/>
          <w:sz w:val="28"/>
          <w:szCs w:val="28"/>
        </w:rPr>
        <w:t>одпрограммы:</w:t>
      </w:r>
    </w:p>
    <w:p w:rsidR="00DC3D9D" w:rsidRPr="003A54C7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-физической развитие личности, вовлечение населения района в систематические занятия физической культурой и спортом, пропаганда здорового образа жизни, повышение спортивного мастерства и в целом, улучшение качества жизни граждан.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обеспечение конституционных прав граждан Российской Федерации на занятия физической культурой и спортом и пользования спортивными сооружениями. 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эффективной работы муниципальных спортивных сооружений за счет совершенствования форм и методов работы, укрепления их материально-технической базы, внедрения современных технологий.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благоприятных условий для занятий физической культурой и спортом, предоставление жителям района дополнительных услуг, в том числе на платной основе, в сфере занятия физической культурой и спортом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спортивного мастерства спортсменов и спортивных команд, представляющих Приволжский муниципальный район на различных соревнованиях – областных, региональных, всероссийских, международных.</w:t>
      </w:r>
    </w:p>
    <w:p w:rsidR="001F695F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задач </w:t>
      </w:r>
      <w:r w:rsidR="001D7A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основан на необходимости физического развития и воспитания личности с дошкольного возраста на протяжении всей последующей жизни, пропаганды здорового образа жизни среди населения района, создании благоприятных, комфортных условий для занятий физической культурой и спортом.</w:t>
      </w:r>
    </w:p>
    <w:p w:rsidR="00DC3D9D" w:rsidRPr="00870C5E" w:rsidRDefault="00DC3D9D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0C5E">
        <w:rPr>
          <w:rFonts w:ascii="Times New Roman" w:hAnsi="Times New Roman"/>
          <w:sz w:val="28"/>
          <w:szCs w:val="28"/>
        </w:rPr>
        <w:t>Целевые индикаторы подпрограммы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1588"/>
        <w:gridCol w:w="1105"/>
        <w:gridCol w:w="993"/>
        <w:gridCol w:w="992"/>
      </w:tblGrid>
      <w:tr w:rsidR="00DC3D9D" w:rsidTr="00A625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индикатора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 индикатора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D9D" w:rsidRDefault="00DC3D9D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Значение индикатора по годам</w:t>
            </w:r>
          </w:p>
        </w:tc>
      </w:tr>
      <w:tr w:rsidR="001F695F" w:rsidTr="00A625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1F695F" w:rsidTr="005560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благоприятных, комфортных условий для занятий физической культурой, спортом и  туризмом.</w:t>
            </w:r>
          </w:p>
        </w:tc>
      </w:tr>
      <w:tr w:rsidR="001F695F" w:rsidTr="00A625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населения, охваченных систематическими занятиями физической культурой, спортом и туризмом и регулярно посещающих учреждения и объекты ФК и С.(по сравнению с предыдущим годом)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695F" w:rsidTr="00A625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подростковой преступности, наркомании,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подрастающего поколения (от общего количества населения района)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695F" w:rsidTr="00A625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спортсменов массовых спортивных разрядов и спортсменов спорта высших достижений (по сравнению с предыдущим годом)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695F" w:rsidTr="00A625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Доступность, разнообразие, увеличение и повышение качества проводимых оздоровительных и физкультурно-спортивных мероприятий (по сравнению с предыдущим годом)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F695F" w:rsidTr="00A625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F" w:rsidRDefault="001F695F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 повышение качества предоставляемых платных услуг в сфере физической культуры, спорта и туризма увеличение численности участников платных мероприятий (от общего количества населения района, занимающихся ФК и С)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695F" w:rsidRDefault="001F695F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3D9D" w:rsidRDefault="00DC3D9D" w:rsidP="00BA50D3">
      <w:pPr>
        <w:pStyle w:val="ab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Индикаторы результативности могут уточнятся в ходе реализации подпрограммы с учетом научных и методических разработок в сфере физической культуры и спорта на федеральном и региональном уровнях, принятия новых нормативно-правовых актов в области ФК и С.</w:t>
      </w:r>
    </w:p>
    <w:p w:rsidR="00DC3D9D" w:rsidRDefault="00DC3D9D" w:rsidP="00BA50D3">
      <w:pPr>
        <w:pStyle w:val="ab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оценка эффективности реализации </w:t>
      </w:r>
      <w:r w:rsidR="001D7A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осуществляется:</w:t>
      </w:r>
    </w:p>
    <w:p w:rsidR="00DC3D9D" w:rsidRDefault="003F6AC7" w:rsidP="00BA50D3">
      <w:pPr>
        <w:pStyle w:val="ab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3D65">
        <w:rPr>
          <w:rFonts w:ascii="Times New Roman" w:hAnsi="Times New Roman"/>
          <w:sz w:val="28"/>
          <w:szCs w:val="28"/>
        </w:rPr>
        <w:t xml:space="preserve"> </w:t>
      </w:r>
      <w:r w:rsidR="00DC3D9D">
        <w:rPr>
          <w:rFonts w:ascii="Times New Roman" w:hAnsi="Times New Roman"/>
          <w:sz w:val="28"/>
          <w:szCs w:val="28"/>
        </w:rPr>
        <w:t>совещательными органами при Главе Приволжского муниципального района;</w:t>
      </w:r>
    </w:p>
    <w:p w:rsidR="00DC3D9D" w:rsidRDefault="003F6AC7" w:rsidP="00BA50D3">
      <w:pPr>
        <w:pStyle w:val="ab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3D65">
        <w:rPr>
          <w:rFonts w:ascii="Times New Roman" w:hAnsi="Times New Roman"/>
          <w:sz w:val="28"/>
          <w:szCs w:val="28"/>
        </w:rPr>
        <w:t xml:space="preserve"> </w:t>
      </w:r>
      <w:r w:rsidR="00DC3D9D">
        <w:rPr>
          <w:rFonts w:ascii="Times New Roman" w:hAnsi="Times New Roman"/>
          <w:sz w:val="28"/>
          <w:szCs w:val="28"/>
        </w:rPr>
        <w:t>на основе сведений о победах и успехах спортсменов и спортивных команд в различных соревнованиях и турнирах по видам спорта, наградах и званиях работников ФК и С района;</w:t>
      </w:r>
    </w:p>
    <w:p w:rsidR="00B00301" w:rsidRDefault="003F6AC7" w:rsidP="00BA50D3">
      <w:pPr>
        <w:pStyle w:val="ab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3D65">
        <w:rPr>
          <w:rFonts w:ascii="Times New Roman" w:hAnsi="Times New Roman"/>
          <w:sz w:val="28"/>
          <w:szCs w:val="28"/>
        </w:rPr>
        <w:t xml:space="preserve"> </w:t>
      </w:r>
      <w:r w:rsidR="00DC3D9D">
        <w:rPr>
          <w:rFonts w:ascii="Times New Roman" w:hAnsi="Times New Roman"/>
          <w:sz w:val="28"/>
          <w:szCs w:val="28"/>
        </w:rPr>
        <w:t>увеличение количества спортсменов – разрядников в спорте высших достижений.</w:t>
      </w:r>
    </w:p>
    <w:p w:rsidR="00B00301" w:rsidRDefault="00DC3D9D" w:rsidP="00BA50D3">
      <w:pPr>
        <w:pStyle w:val="ab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Специфической особенностью сферы физической культуры и спорта является то, что основные результаты деятельности проявляются в укреплении  здоровья граждан, развитии их физических способностей и навыков, вовлечении населения в систематические занятия физической культурой и спортом, повышении спортивного мастерства спортсменов и команд, изменении </w:t>
      </w:r>
      <w:r>
        <w:rPr>
          <w:rFonts w:ascii="Times New Roman" w:hAnsi="Times New Roman"/>
          <w:sz w:val="28"/>
          <w:szCs w:val="28"/>
        </w:rPr>
        <w:lastRenderedPageBreak/>
        <w:t>ценностных ориентаций и норм поведения жителей района, укреплении материально технической базы учреждений и объектов физической культуры и спорта.</w:t>
      </w:r>
    </w:p>
    <w:p w:rsidR="00DC3D9D" w:rsidRDefault="00DC3D9D" w:rsidP="00BA50D3">
      <w:pPr>
        <w:pStyle w:val="ab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такого рода не п</w:t>
      </w:r>
      <w:r w:rsidR="00B00301">
        <w:rPr>
          <w:rFonts w:ascii="Times New Roman" w:hAnsi="Times New Roman"/>
          <w:sz w:val="28"/>
          <w:szCs w:val="28"/>
        </w:rPr>
        <w:t>оддаются обычным статистическим</w:t>
      </w:r>
      <w:r>
        <w:rPr>
          <w:rFonts w:ascii="Times New Roman" w:hAnsi="Times New Roman"/>
          <w:sz w:val="28"/>
          <w:szCs w:val="28"/>
        </w:rPr>
        <w:t xml:space="preserve"> измерениям, поэтому социально-экономический эффект от реализации данной </w:t>
      </w:r>
      <w:r w:rsidR="001D7A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выражается в повышении социальной роли физической культуры и спорта в следствии:</w:t>
      </w:r>
    </w:p>
    <w:p w:rsidR="00DC3D9D" w:rsidRDefault="003F6AC7" w:rsidP="00BA50D3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31A4">
        <w:rPr>
          <w:rFonts w:ascii="Times New Roman" w:hAnsi="Times New Roman"/>
          <w:sz w:val="28"/>
          <w:szCs w:val="28"/>
        </w:rPr>
        <w:t xml:space="preserve"> </w:t>
      </w:r>
      <w:r w:rsidR="00DC3D9D">
        <w:rPr>
          <w:rFonts w:ascii="Times New Roman" w:hAnsi="Times New Roman"/>
          <w:sz w:val="28"/>
          <w:szCs w:val="28"/>
        </w:rPr>
        <w:t>увеличения доли населения района, охваченных систематическими занятиями физической культурой и спортом, и регулярно посещающих учреждения и объекты физической культуры и спорта, повышение уровня физической культуры у различных слоев населения района</w:t>
      </w:r>
      <w:r w:rsidR="00A821CB">
        <w:rPr>
          <w:rFonts w:ascii="Times New Roman" w:hAnsi="Times New Roman"/>
          <w:sz w:val="28"/>
          <w:szCs w:val="28"/>
        </w:rPr>
        <w:t>;</w:t>
      </w:r>
    </w:p>
    <w:p w:rsidR="00DC3D9D" w:rsidRDefault="003F6AC7" w:rsidP="00BA50D3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31A4">
        <w:rPr>
          <w:rFonts w:ascii="Times New Roman" w:hAnsi="Times New Roman"/>
          <w:sz w:val="28"/>
          <w:szCs w:val="28"/>
        </w:rPr>
        <w:t xml:space="preserve"> </w:t>
      </w:r>
      <w:r w:rsidR="00DC3D9D">
        <w:rPr>
          <w:rFonts w:ascii="Times New Roman" w:hAnsi="Times New Roman"/>
          <w:sz w:val="28"/>
          <w:szCs w:val="28"/>
        </w:rPr>
        <w:t xml:space="preserve">снижение подростковой преступности в районе и профилактика наркомании, </w:t>
      </w:r>
      <w:proofErr w:type="spellStart"/>
      <w:r w:rsidR="00DC3D9D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DC3D9D">
        <w:rPr>
          <w:rFonts w:ascii="Times New Roman" w:hAnsi="Times New Roman"/>
          <w:sz w:val="28"/>
          <w:szCs w:val="28"/>
        </w:rPr>
        <w:t xml:space="preserve"> и алкоголизма среди подрастающего поколения</w:t>
      </w:r>
      <w:r w:rsidR="00A821CB">
        <w:rPr>
          <w:rFonts w:ascii="Times New Roman" w:hAnsi="Times New Roman"/>
          <w:sz w:val="28"/>
          <w:szCs w:val="28"/>
        </w:rPr>
        <w:t>;</w:t>
      </w:r>
    </w:p>
    <w:p w:rsidR="00DC3D9D" w:rsidRDefault="003F6AC7" w:rsidP="00BA50D3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31A4">
        <w:rPr>
          <w:rFonts w:ascii="Times New Roman" w:hAnsi="Times New Roman"/>
          <w:sz w:val="28"/>
          <w:szCs w:val="28"/>
        </w:rPr>
        <w:t xml:space="preserve"> </w:t>
      </w:r>
      <w:r w:rsidR="00DC3D9D">
        <w:rPr>
          <w:rFonts w:ascii="Times New Roman" w:hAnsi="Times New Roman"/>
          <w:sz w:val="28"/>
          <w:szCs w:val="28"/>
        </w:rPr>
        <w:t>увеличение числа спортсменов массовых разрядов и спортсменов спорта высших достижений</w:t>
      </w:r>
      <w:r w:rsidR="00A821CB">
        <w:rPr>
          <w:rFonts w:ascii="Times New Roman" w:hAnsi="Times New Roman"/>
          <w:sz w:val="28"/>
          <w:szCs w:val="28"/>
        </w:rPr>
        <w:t>;</w:t>
      </w:r>
    </w:p>
    <w:p w:rsidR="00DC3D9D" w:rsidRDefault="003F6AC7" w:rsidP="00BA50D3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31A4">
        <w:rPr>
          <w:rFonts w:ascii="Times New Roman" w:hAnsi="Times New Roman"/>
          <w:sz w:val="28"/>
          <w:szCs w:val="28"/>
        </w:rPr>
        <w:t xml:space="preserve"> </w:t>
      </w:r>
      <w:r w:rsidR="00DC3D9D">
        <w:rPr>
          <w:rFonts w:ascii="Times New Roman" w:hAnsi="Times New Roman"/>
          <w:sz w:val="28"/>
          <w:szCs w:val="28"/>
        </w:rPr>
        <w:t xml:space="preserve">доступность, разнообразие и повышение качества проводимых оздоровительных и  физкультурно-спортивных мероприятий в районе </w:t>
      </w:r>
    </w:p>
    <w:p w:rsidR="00DC3D9D" w:rsidRDefault="003F6AC7" w:rsidP="00BA50D3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31A4">
        <w:rPr>
          <w:rFonts w:ascii="Times New Roman" w:hAnsi="Times New Roman"/>
          <w:sz w:val="28"/>
          <w:szCs w:val="28"/>
        </w:rPr>
        <w:t xml:space="preserve"> </w:t>
      </w:r>
      <w:r w:rsidR="00DC3D9D">
        <w:rPr>
          <w:rFonts w:ascii="Times New Roman" w:hAnsi="Times New Roman"/>
          <w:sz w:val="28"/>
          <w:szCs w:val="28"/>
        </w:rPr>
        <w:t>укрепление материально-технической базы учреждений и объектов физич</w:t>
      </w:r>
      <w:r w:rsidR="00A821CB">
        <w:rPr>
          <w:rFonts w:ascii="Times New Roman" w:hAnsi="Times New Roman"/>
          <w:sz w:val="28"/>
          <w:szCs w:val="28"/>
        </w:rPr>
        <w:t>еской культуры и спорта в районе;</w:t>
      </w:r>
    </w:p>
    <w:p w:rsidR="00DC3D9D" w:rsidRDefault="003F6AC7" w:rsidP="00BA50D3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31A4">
        <w:rPr>
          <w:rFonts w:ascii="Times New Roman" w:hAnsi="Times New Roman"/>
          <w:sz w:val="28"/>
          <w:szCs w:val="28"/>
        </w:rPr>
        <w:t xml:space="preserve"> </w:t>
      </w:r>
      <w:r w:rsidR="00DC3D9D">
        <w:rPr>
          <w:rFonts w:ascii="Times New Roman" w:hAnsi="Times New Roman"/>
          <w:sz w:val="28"/>
          <w:szCs w:val="28"/>
        </w:rPr>
        <w:t>расширение и повышение качества предоставляемых платных услуг в сфере физической культуры и спорта и увеличение численности участников платных мероприятий.</w:t>
      </w:r>
    </w:p>
    <w:p w:rsidR="00DC3D9D" w:rsidRDefault="00DC3D9D" w:rsidP="00BA50D3">
      <w:pPr>
        <w:pStyle w:val="ab"/>
        <w:tabs>
          <w:tab w:val="left" w:pos="4065"/>
        </w:tabs>
        <w:spacing w:after="0" w:line="240" w:lineRule="auto"/>
        <w:ind w:left="64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95F" w:rsidRDefault="001F695F" w:rsidP="00BA50D3">
      <w:pPr>
        <w:tabs>
          <w:tab w:val="left" w:pos="40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339E" w:rsidRDefault="0034339E" w:rsidP="00BA50D3">
      <w:pPr>
        <w:tabs>
          <w:tab w:val="left" w:pos="40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339E" w:rsidRDefault="0034339E" w:rsidP="00BA50D3">
      <w:pPr>
        <w:tabs>
          <w:tab w:val="left" w:pos="40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339E" w:rsidRDefault="0034339E" w:rsidP="00BA50D3">
      <w:pPr>
        <w:tabs>
          <w:tab w:val="left" w:pos="40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339E" w:rsidRDefault="0034339E" w:rsidP="00BA50D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95F" w:rsidRDefault="001F695F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6" w:rsidRDefault="00734EE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6" w:rsidRDefault="00734EE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6" w:rsidRDefault="00734EE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6" w:rsidRDefault="00734EE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6" w:rsidRDefault="00734EE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6" w:rsidRDefault="00734EE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6" w:rsidRDefault="00734EE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6" w:rsidRDefault="00734EE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6" w:rsidRDefault="00734EE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6" w:rsidRDefault="00734EE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6" w:rsidRDefault="00734EE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6" w:rsidRDefault="00734EE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6" w:rsidRDefault="00734EE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6" w:rsidRDefault="00734EE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6" w:rsidRDefault="00734EE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076" w:rsidRDefault="005D307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076" w:rsidRDefault="005D307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076" w:rsidRDefault="005D307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076" w:rsidRDefault="005D3076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A31" w:rsidRDefault="00D7634E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D1C2D">
        <w:rPr>
          <w:rFonts w:ascii="Times New Roman" w:hAnsi="Times New Roman"/>
          <w:sz w:val="24"/>
          <w:szCs w:val="24"/>
        </w:rPr>
        <w:t>риложение №2</w:t>
      </w:r>
      <w:r w:rsidR="00024A31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561AC3" w:rsidRDefault="00024A31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561AC3">
        <w:rPr>
          <w:rFonts w:ascii="Times New Roman" w:hAnsi="Times New Roman"/>
          <w:sz w:val="24"/>
          <w:szCs w:val="24"/>
        </w:rPr>
        <w:t>Развитие культуры, молодёжной политики,</w:t>
      </w:r>
    </w:p>
    <w:p w:rsidR="00561AC3" w:rsidRDefault="00561AC3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спорта, туризма и профилактики наркомании в </w:t>
      </w:r>
    </w:p>
    <w:p w:rsidR="00561AC3" w:rsidRDefault="00561AC3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Приволжском городском поселении на </w:t>
      </w:r>
      <w:r w:rsidR="001232A7">
        <w:rPr>
          <w:rFonts w:ascii="Times New Roman" w:hAnsi="Times New Roman"/>
          <w:sz w:val="24"/>
          <w:szCs w:val="24"/>
        </w:rPr>
        <w:t xml:space="preserve">2020-2022 </w:t>
      </w:r>
      <w:r>
        <w:rPr>
          <w:rFonts w:ascii="Times New Roman" w:hAnsi="Times New Roman"/>
          <w:sz w:val="24"/>
          <w:szCs w:val="24"/>
        </w:rPr>
        <w:t>»</w:t>
      </w:r>
    </w:p>
    <w:p w:rsidR="00DC3D9D" w:rsidRPr="00FC6788" w:rsidRDefault="00DC3D9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3D9D" w:rsidRPr="00870C5E" w:rsidRDefault="00491CB3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0C5E">
        <w:rPr>
          <w:rFonts w:ascii="Times New Roman" w:hAnsi="Times New Roman"/>
          <w:sz w:val="28"/>
          <w:szCs w:val="28"/>
        </w:rPr>
        <w:t>Подпрограмма «</w:t>
      </w:r>
      <w:r w:rsidR="00DC3D9D" w:rsidRPr="00870C5E">
        <w:rPr>
          <w:rFonts w:ascii="Times New Roman" w:hAnsi="Times New Roman"/>
          <w:sz w:val="28"/>
          <w:szCs w:val="28"/>
        </w:rPr>
        <w:t>Развитие молодёжной политики</w:t>
      </w:r>
      <w:r>
        <w:rPr>
          <w:rFonts w:ascii="Times New Roman" w:hAnsi="Times New Roman"/>
          <w:sz w:val="28"/>
          <w:szCs w:val="28"/>
        </w:rPr>
        <w:t xml:space="preserve"> и профилактики наркомании</w:t>
      </w:r>
      <w:r w:rsidR="00DC3D9D" w:rsidRPr="00870C5E">
        <w:rPr>
          <w:rFonts w:ascii="Times New Roman" w:hAnsi="Times New Roman"/>
          <w:sz w:val="28"/>
          <w:szCs w:val="28"/>
        </w:rPr>
        <w:t xml:space="preserve"> в Приволж</w:t>
      </w:r>
      <w:r w:rsidR="005C3D65">
        <w:rPr>
          <w:rFonts w:ascii="Times New Roman" w:hAnsi="Times New Roman"/>
          <w:sz w:val="28"/>
          <w:szCs w:val="28"/>
        </w:rPr>
        <w:t>ском городском поселении</w:t>
      </w:r>
      <w:r w:rsidR="00DC3D9D" w:rsidRPr="00870C5E">
        <w:rPr>
          <w:rFonts w:ascii="Times New Roman" w:hAnsi="Times New Roman"/>
          <w:sz w:val="28"/>
          <w:szCs w:val="28"/>
        </w:rPr>
        <w:t>»</w:t>
      </w:r>
    </w:p>
    <w:p w:rsidR="00024A31" w:rsidRPr="00870C5E" w:rsidRDefault="00024A31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3D9D" w:rsidRPr="00A62546" w:rsidRDefault="000B5566" w:rsidP="00A62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2546">
        <w:rPr>
          <w:rFonts w:ascii="Times New Roman" w:hAnsi="Times New Roman"/>
          <w:sz w:val="28"/>
          <w:szCs w:val="28"/>
        </w:rPr>
        <w:t xml:space="preserve">1. </w:t>
      </w:r>
      <w:r w:rsidR="004B50DF" w:rsidRPr="00A62546">
        <w:rPr>
          <w:rFonts w:ascii="Times New Roman" w:hAnsi="Times New Roman"/>
          <w:sz w:val="28"/>
          <w:szCs w:val="28"/>
        </w:rPr>
        <w:t>Паспорт подпрограммы</w:t>
      </w:r>
    </w:p>
    <w:p w:rsidR="004B50DF" w:rsidRDefault="004B50DF" w:rsidP="00A62546">
      <w:pPr>
        <w:pStyle w:val="ab"/>
        <w:spacing w:after="0" w:line="240" w:lineRule="auto"/>
        <w:ind w:left="1778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DC3D9D" w:rsidTr="00DC3D9D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91CB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одпрограммы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91CB3">
              <w:rPr>
                <w:rFonts w:ascii="Times New Roman" w:hAnsi="Times New Roman"/>
                <w:sz w:val="24"/>
                <w:szCs w:val="24"/>
              </w:rPr>
              <w:t>Развитие молодёжной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политики </w:t>
            </w:r>
            <w:r w:rsidR="00491CB3">
              <w:rPr>
                <w:rFonts w:ascii="Times New Roman" w:hAnsi="Times New Roman"/>
                <w:sz w:val="24"/>
                <w:szCs w:val="24"/>
              </w:rPr>
              <w:t xml:space="preserve">и профилактики наркомании </w:t>
            </w:r>
            <w:r>
              <w:rPr>
                <w:rFonts w:ascii="Times New Roman" w:hAnsi="Times New Roman"/>
                <w:sz w:val="24"/>
                <w:szCs w:val="24"/>
              </w:rPr>
              <w:t>в Приволжском городском поселении</w:t>
            </w:r>
            <w:r w:rsidR="001232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D9D" w:rsidTr="00DC3D9D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491CB3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  <w:r w:rsidR="001E3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C3D9D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1232A7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2020-2022</w:t>
            </w:r>
          </w:p>
        </w:tc>
      </w:tr>
      <w:tr w:rsidR="00DC3D9D" w:rsidTr="00DC3D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исполнителей </w:t>
            </w:r>
            <w:r w:rsidR="00491CB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молодёжной политики, спорта и туризма» администрации Приволжского муниципального района», МБУ «Городской дом культуры»</w:t>
            </w:r>
          </w:p>
        </w:tc>
      </w:tr>
      <w:tr w:rsidR="00DC3D9D" w:rsidTr="00DC3D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024A31" w:rsidP="00FD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C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C3D9D" w:rsidRPr="008B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оздание наиболее благоприятных условий для всестороннего развития молодёжи на территории </w:t>
            </w:r>
            <w:r w:rsidR="00DC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Приволжского городского поселения;</w:t>
            </w:r>
          </w:p>
          <w:p w:rsidR="00DC3D9D" w:rsidRPr="007A44FA" w:rsidRDefault="00024A31" w:rsidP="00FD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C3D9D" w:rsidRPr="008B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 Приволжского  городского поселения.</w:t>
            </w:r>
          </w:p>
        </w:tc>
      </w:tr>
      <w:tr w:rsidR="00DC3D9D" w:rsidTr="00DC3D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5C3D65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8" w:name="_Hlk3900586"/>
            <w:r w:rsidRPr="005C3D65">
              <w:rPr>
                <w:rFonts w:ascii="Times New Roman" w:hAnsi="Times New Roman"/>
                <w:sz w:val="24"/>
                <w:szCs w:val="24"/>
              </w:rPr>
              <w:t xml:space="preserve">Объем ресурсного обеспечения </w:t>
            </w:r>
            <w:r w:rsidR="00491CB3" w:rsidRPr="005C3D65">
              <w:rPr>
                <w:rFonts w:ascii="Times New Roman" w:hAnsi="Times New Roman"/>
                <w:sz w:val="24"/>
                <w:szCs w:val="24"/>
              </w:rPr>
              <w:t>п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>одпрограммы по ее реализации в р</w:t>
            </w:r>
            <w:r w:rsidR="00EE4B54" w:rsidRPr="005C3D65">
              <w:rPr>
                <w:rFonts w:ascii="Times New Roman" w:hAnsi="Times New Roman"/>
                <w:sz w:val="24"/>
                <w:szCs w:val="24"/>
              </w:rPr>
              <w:t xml:space="preserve">азрезе 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>источн</w:t>
            </w:r>
            <w:r w:rsidR="00521FF8" w:rsidRPr="005C3D65">
              <w:rPr>
                <w:rFonts w:ascii="Times New Roman" w:hAnsi="Times New Roman"/>
                <w:sz w:val="24"/>
                <w:szCs w:val="24"/>
              </w:rPr>
              <w:t>иков финансирования на 202</w:t>
            </w:r>
            <w:r w:rsidR="00B00301" w:rsidRPr="005C3D65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521FF8" w:rsidRPr="005C3D65">
              <w:rPr>
                <w:rFonts w:ascii="Times New Roman" w:hAnsi="Times New Roman"/>
                <w:sz w:val="24"/>
                <w:szCs w:val="24"/>
              </w:rPr>
              <w:t>2</w:t>
            </w:r>
            <w:r w:rsidR="00870C5E" w:rsidRPr="005C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FF8" w:rsidRPr="005C3D6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5C3D65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D65">
              <w:rPr>
                <w:rFonts w:ascii="Times New Roman" w:hAnsi="Times New Roman"/>
                <w:sz w:val="24"/>
                <w:szCs w:val="24"/>
              </w:rPr>
              <w:t>Общ</w:t>
            </w:r>
            <w:r w:rsidR="00B00301" w:rsidRPr="005C3D65">
              <w:rPr>
                <w:rFonts w:ascii="Times New Roman" w:hAnsi="Times New Roman"/>
                <w:sz w:val="24"/>
                <w:szCs w:val="24"/>
              </w:rPr>
              <w:t xml:space="preserve">ий объём финансирования данных 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 xml:space="preserve">мероприятий: </w:t>
            </w:r>
          </w:p>
          <w:p w:rsidR="00DC3D9D" w:rsidRPr="005C3D65" w:rsidRDefault="00521FF8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D65">
              <w:rPr>
                <w:rFonts w:ascii="Times New Roman" w:hAnsi="Times New Roman"/>
                <w:sz w:val="24"/>
                <w:szCs w:val="24"/>
              </w:rPr>
              <w:t>1</w:t>
            </w:r>
            <w:r w:rsidR="005C3D65" w:rsidRPr="005C3D65">
              <w:rPr>
                <w:rFonts w:ascii="Times New Roman" w:hAnsi="Times New Roman"/>
                <w:sz w:val="24"/>
                <w:szCs w:val="24"/>
              </w:rPr>
              <w:t> 134 000,00</w:t>
            </w:r>
            <w:r w:rsidR="00DC3D9D" w:rsidRPr="005C3D65">
              <w:rPr>
                <w:rFonts w:ascii="Times New Roman" w:hAnsi="Times New Roman"/>
                <w:sz w:val="24"/>
                <w:szCs w:val="24"/>
              </w:rPr>
              <w:t xml:space="preserve"> рублей, в том числе</w:t>
            </w:r>
          </w:p>
          <w:p w:rsidR="00DC3D9D" w:rsidRPr="005C3D65" w:rsidRDefault="00662E40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D65">
              <w:rPr>
                <w:rFonts w:ascii="Times New Roman" w:hAnsi="Times New Roman"/>
                <w:sz w:val="24"/>
                <w:szCs w:val="24"/>
              </w:rPr>
              <w:t>В 2020</w:t>
            </w:r>
            <w:r w:rsidR="00DC3D9D" w:rsidRPr="005C3D65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 xml:space="preserve">378 000,00 </w:t>
            </w:r>
            <w:r w:rsidR="00DC3D9D" w:rsidRPr="005C3D65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  <w:p w:rsidR="00DC3D9D" w:rsidRPr="005C3D65" w:rsidRDefault="00B00301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D65">
              <w:rPr>
                <w:rFonts w:ascii="Times New Roman" w:hAnsi="Times New Roman"/>
                <w:sz w:val="24"/>
                <w:szCs w:val="24"/>
              </w:rPr>
              <w:t>В 20</w:t>
            </w:r>
            <w:r w:rsidR="00662E40" w:rsidRPr="005C3D65">
              <w:rPr>
                <w:rFonts w:ascii="Times New Roman" w:hAnsi="Times New Roman"/>
                <w:sz w:val="24"/>
                <w:szCs w:val="24"/>
              </w:rPr>
              <w:t>21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662E40" w:rsidRPr="005C3D65">
              <w:rPr>
                <w:rFonts w:ascii="Times New Roman" w:hAnsi="Times New Roman"/>
                <w:sz w:val="24"/>
                <w:szCs w:val="24"/>
              </w:rPr>
              <w:t xml:space="preserve"> 378 000,00 </w:t>
            </w:r>
            <w:r w:rsidR="00DC3D9D" w:rsidRPr="005C3D65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  <w:p w:rsidR="00B00301" w:rsidRPr="005C3D65" w:rsidRDefault="00B00301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D65">
              <w:rPr>
                <w:rFonts w:ascii="Times New Roman" w:hAnsi="Times New Roman"/>
                <w:sz w:val="24"/>
                <w:szCs w:val="24"/>
              </w:rPr>
              <w:t>В 202</w:t>
            </w:r>
            <w:r w:rsidR="00662E40" w:rsidRPr="005C3D65">
              <w:rPr>
                <w:rFonts w:ascii="Times New Roman" w:hAnsi="Times New Roman"/>
                <w:sz w:val="24"/>
                <w:szCs w:val="24"/>
              </w:rPr>
              <w:t>2</w:t>
            </w:r>
            <w:r w:rsidR="00DC3D9D" w:rsidRPr="005C3D6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662E40" w:rsidRPr="005C3D6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E40" w:rsidRPr="005C3D65">
              <w:rPr>
                <w:rFonts w:ascii="Times New Roman" w:hAnsi="Times New Roman"/>
                <w:sz w:val="24"/>
                <w:szCs w:val="24"/>
              </w:rPr>
              <w:t xml:space="preserve">378 000,00 </w:t>
            </w:r>
            <w:r w:rsidR="00DC3D9D" w:rsidRPr="005C3D65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  <w:p w:rsidR="00DC3D9D" w:rsidRPr="005C3D65" w:rsidRDefault="0034339E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D65">
              <w:rPr>
                <w:rFonts w:ascii="Times New Roman" w:hAnsi="Times New Roman"/>
                <w:sz w:val="24"/>
                <w:szCs w:val="24"/>
              </w:rPr>
              <w:t>в</w:t>
            </w:r>
            <w:r w:rsidR="00DC3D9D" w:rsidRPr="005C3D65">
              <w:rPr>
                <w:rFonts w:ascii="Times New Roman" w:hAnsi="Times New Roman"/>
                <w:sz w:val="24"/>
                <w:szCs w:val="24"/>
              </w:rPr>
              <w:t xml:space="preserve"> том числе средства местного бюджета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>:</w:t>
            </w:r>
            <w:r w:rsidR="00DC3D9D" w:rsidRPr="005C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D9D" w:rsidRPr="005C3D65" w:rsidRDefault="00662E40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D65">
              <w:rPr>
                <w:rFonts w:ascii="Times New Roman" w:hAnsi="Times New Roman"/>
                <w:sz w:val="24"/>
                <w:szCs w:val="24"/>
              </w:rPr>
              <w:t>В 2020</w:t>
            </w:r>
            <w:r w:rsidR="00DC3D9D" w:rsidRPr="005C3D65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>378</w:t>
            </w:r>
            <w:r w:rsidR="00B00301" w:rsidRPr="005C3D65">
              <w:rPr>
                <w:rFonts w:ascii="Times New Roman" w:hAnsi="Times New Roman"/>
                <w:sz w:val="24"/>
                <w:szCs w:val="24"/>
              </w:rPr>
              <w:t xml:space="preserve"> 000,00 </w:t>
            </w:r>
            <w:r w:rsidR="00DC3D9D" w:rsidRPr="005C3D65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  <w:p w:rsidR="00DC3D9D" w:rsidRPr="005C3D65" w:rsidRDefault="00B00301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D65">
              <w:rPr>
                <w:rFonts w:ascii="Times New Roman" w:hAnsi="Times New Roman"/>
                <w:sz w:val="24"/>
                <w:szCs w:val="24"/>
              </w:rPr>
              <w:t>В 20</w:t>
            </w:r>
            <w:r w:rsidR="00662E40" w:rsidRPr="005C3D65">
              <w:rPr>
                <w:rFonts w:ascii="Times New Roman" w:hAnsi="Times New Roman"/>
                <w:sz w:val="24"/>
                <w:szCs w:val="24"/>
              </w:rPr>
              <w:t>21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 xml:space="preserve"> году – 378 000,00</w:t>
            </w:r>
            <w:r w:rsidR="00DC3D9D" w:rsidRPr="005C3D65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</w:p>
          <w:p w:rsidR="00DC3D9D" w:rsidRPr="005C3D65" w:rsidRDefault="00B00301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D65">
              <w:rPr>
                <w:rFonts w:ascii="Times New Roman" w:hAnsi="Times New Roman"/>
                <w:sz w:val="24"/>
                <w:szCs w:val="24"/>
              </w:rPr>
              <w:t>В 202</w:t>
            </w:r>
            <w:r w:rsidR="00662E40" w:rsidRPr="005C3D65">
              <w:rPr>
                <w:rFonts w:ascii="Times New Roman" w:hAnsi="Times New Roman"/>
                <w:sz w:val="24"/>
                <w:szCs w:val="24"/>
              </w:rPr>
              <w:t>2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662E40" w:rsidRPr="005C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 xml:space="preserve">- 378 000,00 </w:t>
            </w:r>
            <w:r w:rsidR="00DC3D9D" w:rsidRPr="005C3D65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34339E" w:rsidRPr="005C3D6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bookmarkEnd w:id="8"/>
    </w:tbl>
    <w:p w:rsidR="00DC3D9D" w:rsidRPr="007A44FA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3D9D" w:rsidRDefault="00DC3D9D" w:rsidP="00BA50D3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E6911">
        <w:rPr>
          <w:rFonts w:ascii="Times New Roman" w:hAnsi="Times New Roman"/>
          <w:sz w:val="28"/>
          <w:szCs w:val="28"/>
        </w:rPr>
        <w:t>2.Краткая характеристика реализации подпрограммы в сфере молодёжной политики</w:t>
      </w:r>
    </w:p>
    <w:p w:rsidR="00D87999" w:rsidRPr="003E6911" w:rsidRDefault="00D87999" w:rsidP="00BA50D3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67D3C" w:rsidRDefault="00667D3C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Приволжском городском поселении жителей в возрасте от 14 до 30 лет проживает </w:t>
      </w:r>
      <w:r w:rsidRPr="00662E40">
        <w:rPr>
          <w:rFonts w:ascii="Times New Roman" w:hAnsi="Times New Roman"/>
          <w:sz w:val="28"/>
          <w:szCs w:val="28"/>
        </w:rPr>
        <w:t>4 2</w:t>
      </w:r>
      <w:r w:rsidR="00662E40" w:rsidRPr="00662E40">
        <w:rPr>
          <w:rFonts w:ascii="Times New Roman" w:hAnsi="Times New Roman"/>
          <w:sz w:val="28"/>
          <w:szCs w:val="28"/>
        </w:rPr>
        <w:t>10</w:t>
      </w:r>
      <w:r w:rsidRPr="00662E40">
        <w:rPr>
          <w:rFonts w:ascii="Times New Roman" w:hAnsi="Times New Roman"/>
          <w:sz w:val="28"/>
          <w:szCs w:val="28"/>
        </w:rPr>
        <w:t>чел., что составляет 17,8 % от числа жителей Приволжского городского поселения.</w:t>
      </w:r>
    </w:p>
    <w:p w:rsidR="00667D3C" w:rsidRDefault="00667D3C" w:rsidP="00BA50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D7F10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Приволжского городского поселения </w:t>
      </w:r>
      <w:r w:rsidRPr="001D7F10">
        <w:rPr>
          <w:rFonts w:ascii="Times New Roman" w:hAnsi="Times New Roman"/>
          <w:sz w:val="28"/>
          <w:szCs w:val="28"/>
        </w:rPr>
        <w:t>осуществлялся комплекс мероприят</w:t>
      </w:r>
      <w:r>
        <w:rPr>
          <w:rFonts w:ascii="Times New Roman" w:hAnsi="Times New Roman"/>
          <w:sz w:val="28"/>
          <w:szCs w:val="28"/>
        </w:rPr>
        <w:t xml:space="preserve">ий по реализации муниципальной молодежной политики, имеющие </w:t>
      </w:r>
      <w:r w:rsidRPr="001D7F10">
        <w:rPr>
          <w:rFonts w:ascii="Times New Roman" w:hAnsi="Times New Roman"/>
          <w:sz w:val="28"/>
          <w:szCs w:val="28"/>
        </w:rPr>
        <w:t>определенные результаты:</w:t>
      </w:r>
    </w:p>
    <w:p w:rsidR="00667D3C" w:rsidRPr="001D7F10" w:rsidRDefault="00667D3C" w:rsidP="00BA50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7F10">
        <w:rPr>
          <w:rFonts w:ascii="Times New Roman" w:hAnsi="Times New Roman"/>
          <w:sz w:val="28"/>
          <w:szCs w:val="28"/>
        </w:rPr>
        <w:t>сформированы условия для гражданского становления, патриотического, духовно-нравственного воспитания молодежи;</w:t>
      </w:r>
    </w:p>
    <w:p w:rsidR="00667D3C" w:rsidRPr="001D7F10" w:rsidRDefault="00667D3C" w:rsidP="00BA50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D7F10">
        <w:rPr>
          <w:rFonts w:ascii="Times New Roman" w:hAnsi="Times New Roman"/>
          <w:sz w:val="28"/>
          <w:szCs w:val="28"/>
        </w:rPr>
        <w:t>налажен механизм поддержки молодых семей, обеспечения жильем и создания условий, способствующих увеличению рождаемости, через комплекс мероприятий, направленных на оздоровление и организацию досуга родителей и детей из неполных семей, пропаганду семейных ценностей;</w:t>
      </w:r>
    </w:p>
    <w:p w:rsidR="00667D3C" w:rsidRPr="001D7F10" w:rsidRDefault="00667D3C" w:rsidP="00BA50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7F10">
        <w:rPr>
          <w:rFonts w:ascii="Times New Roman" w:hAnsi="Times New Roman"/>
          <w:sz w:val="28"/>
          <w:szCs w:val="28"/>
        </w:rPr>
        <w:t>внедрены инновационные технологии профилактики асоциального поведения в молодежной среде путем</w:t>
      </w:r>
      <w:r>
        <w:rPr>
          <w:rFonts w:ascii="Times New Roman" w:hAnsi="Times New Roman"/>
          <w:sz w:val="28"/>
          <w:szCs w:val="28"/>
        </w:rPr>
        <w:t xml:space="preserve">  открытия </w:t>
      </w:r>
      <w:r w:rsidRPr="001D7F10">
        <w:rPr>
          <w:rFonts w:ascii="Times New Roman" w:hAnsi="Times New Roman"/>
          <w:sz w:val="28"/>
          <w:szCs w:val="28"/>
        </w:rPr>
        <w:t xml:space="preserve"> площадок по месту жительства;</w:t>
      </w:r>
    </w:p>
    <w:p w:rsidR="00667D3C" w:rsidRPr="001D7F10" w:rsidRDefault="00667D3C" w:rsidP="00BA50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7F10">
        <w:rPr>
          <w:rFonts w:ascii="Times New Roman" w:hAnsi="Times New Roman"/>
          <w:sz w:val="28"/>
          <w:szCs w:val="28"/>
        </w:rPr>
        <w:t xml:space="preserve">созданы условия для обеспечения продуктивной занятости молодежи через проведение </w:t>
      </w:r>
      <w:proofErr w:type="spellStart"/>
      <w:r w:rsidRPr="001D7F10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1D7F10">
        <w:rPr>
          <w:rFonts w:ascii="Times New Roman" w:hAnsi="Times New Roman"/>
          <w:sz w:val="28"/>
          <w:szCs w:val="28"/>
        </w:rPr>
        <w:t xml:space="preserve"> мероприятий и формирование лагерей труда и отдыха;</w:t>
      </w:r>
    </w:p>
    <w:p w:rsidR="00667D3C" w:rsidRDefault="00667D3C" w:rsidP="00BA50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7F10">
        <w:rPr>
          <w:rFonts w:ascii="Times New Roman" w:hAnsi="Times New Roman"/>
          <w:sz w:val="28"/>
          <w:szCs w:val="28"/>
        </w:rPr>
        <w:t>сложилась система формирования культуры здорового образа жизни, охраны здоровья молодых граждан путем создания сети добровольческих объединений.</w:t>
      </w:r>
    </w:p>
    <w:p w:rsidR="00667D3C" w:rsidRDefault="00667D3C" w:rsidP="00BA50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Приволжском городском поселении</w:t>
      </w:r>
      <w:r w:rsidRPr="001D7F10">
        <w:rPr>
          <w:rFonts w:ascii="Times New Roman" w:hAnsi="Times New Roman"/>
          <w:sz w:val="28"/>
          <w:szCs w:val="28"/>
        </w:rPr>
        <w:t xml:space="preserve"> накоплен позитивный опыт патриотического воспитания молодежи. В этой работе активно принимают участие образовательные учреждения, учреждения дополнительного образования детей, культуры, спорта, ветеранские, общественные и молодежные организации и объединения, средства массовой информации, органы исполнительной власти.</w:t>
      </w:r>
    </w:p>
    <w:p w:rsidR="00667D3C" w:rsidRPr="00A8347E" w:rsidRDefault="00667D3C" w:rsidP="00BA50D3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E5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Приволжского городского поселения</w:t>
      </w:r>
      <w:r w:rsidRPr="00687E5E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действуют спортивно-патриотические клубы: «Молодые ветра»</w:t>
      </w:r>
      <w:r>
        <w:rPr>
          <w:rFonts w:ascii="Times New Roman" w:hAnsi="Times New Roman" w:cs="Times New Roman"/>
          <w:color w:val="000000"/>
          <w:sz w:val="28"/>
          <w:szCs w:val="28"/>
        </w:rPr>
        <w:t>; «Витязь»; «Юный десантник»; «</w:t>
      </w:r>
      <w:r w:rsidRPr="00687E5E">
        <w:rPr>
          <w:rFonts w:ascii="Times New Roman" w:hAnsi="Times New Roman" w:cs="Times New Roman"/>
          <w:color w:val="000000"/>
          <w:sz w:val="28"/>
          <w:szCs w:val="28"/>
        </w:rPr>
        <w:t>Патриот»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21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FF8">
        <w:rPr>
          <w:rFonts w:ascii="Times New Roman" w:hAnsi="Times New Roman" w:cs="Times New Roman"/>
          <w:sz w:val="28"/>
          <w:szCs w:val="28"/>
        </w:rPr>
        <w:t xml:space="preserve">«Сыны Отечества»;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«Родина» и 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отделения областных общественных организаций: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E7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E7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E7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всероссийской общественной организации </w:t>
      </w:r>
      <w:r w:rsidRPr="007E7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Приволжского районного отделения Ивановской областной общественной организации </w:t>
      </w:r>
      <w:r w:rsidRPr="007E767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402C9">
        <w:rPr>
          <w:rFonts w:ascii="Times New Roman" w:hAnsi="Times New Roman"/>
          <w:sz w:val="28"/>
          <w:szCs w:val="28"/>
        </w:rPr>
        <w:t>«Союз десантников»</w:t>
      </w:r>
      <w:r>
        <w:rPr>
          <w:rFonts w:ascii="Times New Roman" w:hAnsi="Times New Roman"/>
          <w:sz w:val="28"/>
          <w:szCs w:val="28"/>
        </w:rPr>
        <w:t>;</w:t>
      </w:r>
      <w:r w:rsidR="00521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Приволжская ассоциация</w:t>
      </w:r>
      <w:r w:rsidRPr="007E7672">
        <w:rPr>
          <w:rFonts w:ascii="Times New Roman" w:hAnsi="Times New Roman"/>
          <w:sz w:val="28"/>
          <w:szCs w:val="28"/>
        </w:rPr>
        <w:t xml:space="preserve"> военно-патриотических клубов ДОСААФ</w:t>
      </w:r>
      <w:r>
        <w:rPr>
          <w:rFonts w:ascii="Times New Roman" w:hAnsi="Times New Roman"/>
          <w:sz w:val="28"/>
          <w:szCs w:val="28"/>
        </w:rPr>
        <w:t>»; «Приволжское районное отделение</w:t>
      </w:r>
      <w:r w:rsidRPr="007E7672">
        <w:rPr>
          <w:rFonts w:ascii="Times New Roman" w:hAnsi="Times New Roman"/>
          <w:sz w:val="28"/>
          <w:szCs w:val="28"/>
        </w:rPr>
        <w:t xml:space="preserve"> Ивановского областного от</w:t>
      </w:r>
      <w:r>
        <w:rPr>
          <w:rFonts w:ascii="Times New Roman" w:hAnsi="Times New Roman"/>
          <w:sz w:val="28"/>
          <w:szCs w:val="28"/>
        </w:rPr>
        <w:t>деления В</w:t>
      </w:r>
      <w:r w:rsidRPr="007E7672">
        <w:rPr>
          <w:rFonts w:ascii="Times New Roman" w:hAnsi="Times New Roman"/>
          <w:sz w:val="28"/>
          <w:szCs w:val="28"/>
        </w:rPr>
        <w:t xml:space="preserve">сероссийской общественной организации ветеранов </w:t>
      </w:r>
      <w:r w:rsidRPr="00A402C9">
        <w:rPr>
          <w:rFonts w:ascii="Times New Roman" w:hAnsi="Times New Roman"/>
          <w:sz w:val="28"/>
          <w:szCs w:val="28"/>
        </w:rPr>
        <w:t>«Боевое братство»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естное отделение Всероссийской общественной организации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667D3C" w:rsidRDefault="00667D3C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F10">
        <w:rPr>
          <w:rFonts w:ascii="Times New Roman" w:hAnsi="Times New Roman"/>
          <w:sz w:val="28"/>
          <w:szCs w:val="28"/>
        </w:rPr>
        <w:t>В то же время для совершенствования системы патриотического воспитания необходимо вести дальнейшую плановую работу по решению ряда проблем, в том числе в вопросах материально-технического обеспечения воспитательной базы, развития профессионализма кадров для ведения работы по патриотическому воспитанию граждан</w:t>
      </w:r>
      <w:r>
        <w:rPr>
          <w:rFonts w:ascii="Times New Roman" w:hAnsi="Times New Roman"/>
          <w:sz w:val="28"/>
          <w:szCs w:val="28"/>
        </w:rPr>
        <w:t>.</w:t>
      </w:r>
    </w:p>
    <w:p w:rsidR="00667D3C" w:rsidRDefault="00667D3C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Приволжского района </w:t>
      </w:r>
      <w:r w:rsidRPr="005560E3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функционирует 12 волонтерских отрядов,</w:t>
      </w:r>
      <w:r w:rsidR="008F7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6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общей численностью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5560E3">
        <w:rPr>
          <w:rFonts w:ascii="Times New Roman" w:hAnsi="Times New Roman" w:cs="Times New Roman"/>
          <w:sz w:val="28"/>
          <w:szCs w:val="28"/>
          <w:shd w:val="clear" w:color="auto" w:fill="FFFFFF"/>
        </w:rPr>
        <w:t>9 человек. На 01.07.20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923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торжественной обстановке выдано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</w:t>
      </w:r>
      <w:r w:rsidRPr="00923755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волонтерских книжек.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Городском доме культуры волонтерским корпусом «Добро» разработан проект «100 добрых дел» по оказанию помощи ветеранам в социально-бытовых вопросах, открыта «Школа волонтера». Добровольцами были организованы акции «Свеча памяти», «Георгиевская ленточка», «Подари тепло», «Поздравь ветерана», «Переход на цифровое телевидение», </w:t>
      </w:r>
      <w:r w:rsidR="00521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«Сохрани лес», «Чистый пруд»,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«На работу на велосипеде», а также проведены работы по благоустройству воинских захоронений, оказана помощь ветеранам войны.</w:t>
      </w:r>
    </w:p>
    <w:p w:rsidR="00667D3C" w:rsidRDefault="008F70A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2018 года </w:t>
      </w:r>
      <w:r w:rsidR="00667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специалистами </w:t>
      </w:r>
      <w:r w:rsidR="00782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</w:t>
      </w:r>
      <w:r w:rsidR="00667D3C">
        <w:rPr>
          <w:rFonts w:ascii="Times New Roman" w:hAnsi="Times New Roman" w:cs="Times New Roman"/>
          <w:sz w:val="28"/>
          <w:szCs w:val="28"/>
          <w:shd w:val="clear" w:color="auto" w:fill="FFFFFF"/>
        </w:rPr>
        <w:t>ГДК проводится активная работа в парке «Текстильщик». В летний 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риод для подростков проводится </w:t>
      </w:r>
      <w:r w:rsidR="00667D3C" w:rsidRPr="00D808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D3C" w:rsidRPr="00D8089E"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 w:rsidR="00667D3C" w:rsidRPr="00D8089E">
        <w:rPr>
          <w:rFonts w:ascii="Times New Roman" w:hAnsi="Times New Roman" w:cs="Times New Roman"/>
          <w:sz w:val="28"/>
          <w:szCs w:val="28"/>
        </w:rPr>
        <w:t xml:space="preserve">» - это развлекательная  командная игра, которая способствует групповому </w:t>
      </w:r>
      <w:r w:rsidR="00667D3C" w:rsidRPr="00D8089E">
        <w:rPr>
          <w:rFonts w:ascii="Times New Roman" w:hAnsi="Times New Roman" w:cs="Times New Roman"/>
          <w:sz w:val="28"/>
          <w:szCs w:val="28"/>
        </w:rPr>
        <w:lastRenderedPageBreak/>
        <w:t>сплочению и развитию творческих способностей детей</w:t>
      </w:r>
      <w:r w:rsidR="00667D3C">
        <w:rPr>
          <w:rFonts w:ascii="Times New Roman" w:hAnsi="Times New Roman" w:cs="Times New Roman"/>
          <w:sz w:val="28"/>
          <w:szCs w:val="28"/>
        </w:rPr>
        <w:t>,</w:t>
      </w:r>
      <w:r w:rsidR="00667D3C" w:rsidRPr="00D8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D3C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мастер-классы по декоративно-прикладному творчеству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арт-урок «Я рисую свое настроение», </w:t>
      </w:r>
      <w:r w:rsidR="00667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спортивные состязания по </w:t>
      </w:r>
      <w:proofErr w:type="spellStart"/>
      <w:r w:rsidR="00667D3C">
        <w:rPr>
          <w:rFonts w:ascii="Times New Roman" w:hAnsi="Times New Roman" w:cs="Times New Roman"/>
          <w:sz w:val="28"/>
          <w:szCs w:val="28"/>
          <w:shd w:val="clear" w:color="auto" w:fill="FFFFFF"/>
        </w:rPr>
        <w:t>стритболу</w:t>
      </w:r>
      <w:proofErr w:type="spellEnd"/>
      <w:r w:rsidR="00667D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акции ко Дню России, Дню российского флага</w:t>
      </w:r>
      <w:r w:rsidR="00667D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D3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Большим спросом пользуется уличная тренажерная площадка.</w:t>
      </w:r>
    </w:p>
    <w:p w:rsidR="00667D3C" w:rsidRDefault="00667D3C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ОКМСиТ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большое внимание уделяет работе с молодыми семьями. В 2018 году для данной категории проведено более 10 мероприятий, за первое полугодие 2019 года 6 мероприятий. Молодые семьи участвуют в тв</w:t>
      </w:r>
      <w:r w:rsidR="008F70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рческих и спортивных мероприятиях. В спортивных состязаниях по выполнению норм ГТО   «Мама,</w:t>
      </w:r>
      <w:r w:rsidR="008F7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папа,</w:t>
      </w:r>
      <w:r w:rsidR="008F7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я,</w:t>
      </w:r>
      <w:r w:rsidR="008F7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ГТО –одна семья» приняли участие 10 семей,</w:t>
      </w:r>
      <w:r w:rsidR="008F7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Дне физкультурника -10 семей,</w:t>
      </w:r>
      <w:r w:rsidR="001E3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спортивно-развлекательных мероприятиях к Дню  города и района -</w:t>
      </w:r>
      <w:r w:rsidR="008F7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 семей,</w:t>
      </w:r>
      <w:r w:rsidR="008F7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конкурсные работы к Дню семьи представили 12 семей,</w:t>
      </w:r>
      <w:r w:rsidR="008F7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Дню любви,</w:t>
      </w:r>
      <w:r w:rsidR="008F7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семьи и верности -12 семей,</w:t>
      </w:r>
      <w:r w:rsidR="008F7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молодёжи -10 семей.</w:t>
      </w:r>
    </w:p>
    <w:p w:rsidR="008F70A3" w:rsidRDefault="00667D3C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B61B67">
        <w:rPr>
          <w:rFonts w:ascii="Times New Roman" w:hAnsi="Times New Roman" w:cs="Times New Roman"/>
          <w:color w:val="000000"/>
          <w:sz w:val="28"/>
          <w:szCs w:val="28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61B6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трудоустройства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</w:t>
      </w:r>
      <w:r w:rsidRPr="00B61B67">
        <w:rPr>
          <w:rFonts w:ascii="Times New Roman" w:hAnsi="Times New Roman" w:cs="Times New Roman"/>
          <w:color w:val="000000"/>
          <w:sz w:val="28"/>
          <w:szCs w:val="28"/>
        </w:rPr>
        <w:t>работает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Порядком взаимодействия субъектов системы профилактики безнадзорности и правонарушений</w:t>
      </w:r>
      <w:r w:rsidR="008F70A3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семьями и несовершеннолетними, находящимися в социально опасном положении, и ведомственного учета семей (несовершеннолетних), находящихся в трудной жизненной ситуации,  утвержденный Постановлением комиссии по делам несовершеннолетних и защите их прав Ивановской области от 06.12.2018 №2-о. </w:t>
      </w:r>
      <w:r w:rsidRPr="00B61B67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учреждениями культуры и спорта </w:t>
      </w:r>
      <w:r w:rsidRPr="00B61B67">
        <w:rPr>
          <w:rFonts w:ascii="Times New Roman" w:hAnsi="Times New Roman" w:cs="Times New Roman"/>
          <w:color w:val="000000"/>
          <w:sz w:val="28"/>
          <w:szCs w:val="28"/>
        </w:rPr>
        <w:t>уделяется отдыху, трудово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занятости несовершеннолетних, </w:t>
      </w:r>
      <w:r w:rsidRPr="00B61B67">
        <w:rPr>
          <w:rFonts w:ascii="Times New Roman" w:hAnsi="Times New Roman" w:cs="Times New Roman"/>
          <w:color w:val="000000"/>
          <w:sz w:val="28"/>
          <w:szCs w:val="28"/>
        </w:rPr>
        <w:t>состоящих на учёте, склонных к совершению правонарушений.</w:t>
      </w:r>
    </w:p>
    <w:p w:rsidR="00CE5438" w:rsidRDefault="00667D3C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F5">
        <w:rPr>
          <w:rFonts w:ascii="Times New Roman" w:hAnsi="Times New Roman" w:cs="Times New Roman"/>
          <w:color w:val="000000"/>
          <w:sz w:val="28"/>
          <w:szCs w:val="28"/>
        </w:rPr>
        <w:t>При администрации  в 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ях обеспечения взаимодействия и </w:t>
      </w:r>
      <w:r w:rsidRPr="008833F5">
        <w:rPr>
          <w:rFonts w:ascii="Times New Roman" w:hAnsi="Times New Roman" w:cs="Times New Roman"/>
          <w:color w:val="000000"/>
          <w:sz w:val="28"/>
          <w:szCs w:val="28"/>
        </w:rPr>
        <w:t>координации деятельности </w:t>
      </w:r>
      <w:hyperlink r:id="rId14" w:tooltip="Органы местного самоуправления" w:history="1">
        <w:r w:rsidRPr="00892A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органов местного самоуправления</w:t>
        </w:r>
      </w:hyperlink>
      <w:r w:rsidRPr="008833F5">
        <w:rPr>
          <w:rFonts w:ascii="Times New Roman" w:hAnsi="Times New Roman" w:cs="Times New Roman"/>
          <w:color w:val="000000"/>
          <w:sz w:val="28"/>
          <w:szCs w:val="28"/>
        </w:rPr>
        <w:t>, создана и функционируе</w:t>
      </w:r>
      <w:r w:rsidR="008F70A3">
        <w:rPr>
          <w:rFonts w:ascii="Times New Roman" w:hAnsi="Times New Roman" w:cs="Times New Roman"/>
          <w:color w:val="000000"/>
          <w:sz w:val="28"/>
          <w:szCs w:val="28"/>
        </w:rPr>
        <w:t xml:space="preserve">т межведомственная комиссия по </w:t>
      </w:r>
      <w:r w:rsidRPr="008833F5">
        <w:rPr>
          <w:rFonts w:ascii="Times New Roman" w:hAnsi="Times New Roman" w:cs="Times New Roman"/>
          <w:color w:val="000000"/>
          <w:sz w:val="28"/>
          <w:szCs w:val="28"/>
        </w:rPr>
        <w:t>организации отдыха,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3F5">
        <w:rPr>
          <w:rFonts w:ascii="Times New Roman" w:hAnsi="Times New Roman" w:cs="Times New Roman"/>
          <w:color w:val="000000"/>
          <w:sz w:val="28"/>
          <w:szCs w:val="28"/>
        </w:rPr>
        <w:t>оздоровления и занятости  детей в Приволжском муниципальном районе Ивановской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3F5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администрации Приволжского муниципального района от 11.04.2019 №167-п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Согласно п.8.1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учреждениями культуры для лагерей  дневного пребывания были разработаны планы </w:t>
      </w:r>
      <w:r w:rsidRPr="00C373F8">
        <w:rPr>
          <w:rFonts w:ascii="Times New Roman" w:eastAsia="Calibri" w:hAnsi="Times New Roman" w:cs="Times New Roman"/>
          <w:sz w:val="28"/>
          <w:szCs w:val="28"/>
        </w:rPr>
        <w:t>мероприятий воспитательного, развивающего, обучающего характера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июнь-июль </w:t>
      </w:r>
      <w:r w:rsidR="008F70A3">
        <w:rPr>
          <w:rFonts w:ascii="Times New Roman" w:eastAsia="Calibri" w:hAnsi="Times New Roman" w:cs="Times New Roman"/>
          <w:sz w:val="28"/>
          <w:szCs w:val="28"/>
        </w:rPr>
        <w:t xml:space="preserve">месяц 2019 года проведено 88 мероприятий с общим охватом 1680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человек,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11 несовершеннолетних из группы «Риска»</w:t>
      </w:r>
      <w:r w:rsidRPr="00C373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10E" w:rsidRDefault="00667D3C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 по летней занятости несовершеннолетних, в том числе временного трудоустройства рассматривался на двух </w:t>
      </w:r>
      <w:r w:rsidR="00EA160A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заседаниях </w:t>
      </w:r>
      <w:proofErr w:type="spellStart"/>
      <w:r w:rsidR="00EA160A">
        <w:rPr>
          <w:rFonts w:ascii="Times New Roman" w:hAnsi="Times New Roman" w:cs="Times New Roman"/>
          <w:color w:val="000000"/>
          <w:sz w:val="28"/>
          <w:szCs w:val="28"/>
        </w:rPr>
        <w:t>КДНиЗП</w:t>
      </w:r>
      <w:proofErr w:type="spellEnd"/>
      <w:r w:rsidR="00EA160A">
        <w:rPr>
          <w:rFonts w:ascii="Times New Roman" w:hAnsi="Times New Roman" w:cs="Times New Roman"/>
          <w:color w:val="000000"/>
          <w:sz w:val="28"/>
          <w:szCs w:val="28"/>
        </w:rPr>
        <w:t xml:space="preserve"> 08.05.2019 </w:t>
      </w:r>
      <w:r>
        <w:rPr>
          <w:rFonts w:ascii="Times New Roman" w:hAnsi="Times New Roman" w:cs="Times New Roman"/>
          <w:color w:val="000000"/>
          <w:sz w:val="28"/>
          <w:szCs w:val="28"/>
        </w:rPr>
        <w:t>и   22.05.2019. На одном из  заседаний представители  МКУ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выступали содокладчиками по данному вопросу. В настоящее время отделом разработан план </w:t>
      </w:r>
      <w:r>
        <w:rPr>
          <w:rFonts w:ascii="Times New Roman" w:hAnsi="Times New Roman" w:cs="Times New Roman"/>
          <w:sz w:val="28"/>
          <w:szCs w:val="28"/>
        </w:rPr>
        <w:t>о наставничестве как форме профилактической работы с несовершеннолетними, состоящими на  различных видах  учета.</w:t>
      </w:r>
    </w:p>
    <w:p w:rsidR="00400E0B" w:rsidRDefault="00400E0B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E5438">
        <w:rPr>
          <w:rFonts w:ascii="Times New Roman" w:hAnsi="Times New Roman" w:cs="Times New Roman"/>
          <w:sz w:val="28"/>
          <w:szCs w:val="28"/>
        </w:rPr>
        <w:t xml:space="preserve">риволжском городском поселении </w:t>
      </w:r>
      <w:r w:rsidRPr="00D464E6">
        <w:rPr>
          <w:rFonts w:ascii="Times New Roman" w:eastAsia="Times New Roman" w:hAnsi="Times New Roman" w:cs="Times New Roman"/>
          <w:sz w:val="28"/>
          <w:szCs w:val="28"/>
        </w:rPr>
        <w:t>проводится системная работа по профилактике наркомании и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64E6">
        <w:rPr>
          <w:rFonts w:ascii="Times New Roman" w:eastAsia="Times New Roman" w:hAnsi="Times New Roman" w:cs="Times New Roman"/>
          <w:sz w:val="28"/>
          <w:szCs w:val="28"/>
        </w:rPr>
        <w:t>Учреждения культуры тесно взаимодействуют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438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общеобразовательными </w:t>
      </w:r>
      <w:r w:rsidRPr="00D464E6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. В 2019 году были организованы 15 отрядов лагерей дневного пребывания с охватом 400 человек, из них в Приволжске 13 отрядов,  с охватом 344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464E6">
        <w:rPr>
          <w:rFonts w:ascii="Times New Roman" w:eastAsia="Times New Roman" w:hAnsi="Times New Roman" w:cs="Times New Roman"/>
          <w:sz w:val="28"/>
          <w:szCs w:val="28"/>
        </w:rPr>
        <w:t>ля детей и подростков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работа кружков и </w:t>
      </w:r>
      <w:r w:rsidRPr="00D464E6">
        <w:rPr>
          <w:rFonts w:ascii="Times New Roman" w:eastAsia="Times New Roman" w:hAnsi="Times New Roman" w:cs="Times New Roman"/>
          <w:sz w:val="28"/>
          <w:szCs w:val="28"/>
        </w:rPr>
        <w:t>спортивных секций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464E6">
        <w:rPr>
          <w:rFonts w:ascii="Times New Roman" w:eastAsia="Times New Roman" w:hAnsi="Times New Roman" w:cs="Times New Roman"/>
          <w:sz w:val="28"/>
          <w:szCs w:val="28"/>
        </w:rPr>
        <w:t>проводятся культ</w:t>
      </w:r>
      <w:r>
        <w:rPr>
          <w:rFonts w:ascii="Times New Roman" w:eastAsia="Times New Roman" w:hAnsi="Times New Roman" w:cs="Times New Roman"/>
          <w:sz w:val="28"/>
          <w:szCs w:val="28"/>
        </w:rPr>
        <w:t>урно-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массовые и спортивные </w:t>
      </w:r>
      <w:r w:rsidRPr="00D464E6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4E6">
        <w:rPr>
          <w:rFonts w:ascii="Times New Roman" w:eastAsia="Times New Roman" w:hAnsi="Times New Roman" w:cs="Times New Roman"/>
          <w:sz w:val="28"/>
          <w:szCs w:val="28"/>
        </w:rPr>
        <w:t>Благодаря такому сотрудничеству мероприятиями охвачены дети и подростки из неблагополучных, малообеспеченных семей, составляющие группу риска.</w:t>
      </w:r>
    </w:p>
    <w:p w:rsidR="00400E0B" w:rsidRDefault="00400E0B" w:rsidP="00BA50D3">
      <w:pPr>
        <w:pStyle w:val="standar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Активизирована работа учреждений культуры, спортивных сооружений, центральной библиотеки по здоровому образу жизни среди подростков и молодёжи. </w:t>
      </w:r>
    </w:p>
    <w:p w:rsidR="00400E0B" w:rsidRDefault="00400E0B" w:rsidP="00BA50D3">
      <w:pPr>
        <w:pStyle w:val="standar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2015 года </w:t>
      </w:r>
      <w:r w:rsidRPr="00687E5E">
        <w:rPr>
          <w:sz w:val="28"/>
          <w:szCs w:val="28"/>
        </w:rPr>
        <w:t xml:space="preserve">проходит работа по сдаче норм ГТО. </w:t>
      </w:r>
      <w:r w:rsidRPr="00687E5E"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8"/>
          <w:szCs w:val="28"/>
        </w:rPr>
        <w:t>Целью внедрения к</w:t>
      </w:r>
      <w:r w:rsidRPr="00687E5E">
        <w:rPr>
          <w:color w:val="000000"/>
          <w:sz w:val="28"/>
          <w:szCs w:val="28"/>
        </w:rPr>
        <w:t>омплекса 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400E0B" w:rsidRPr="00727173" w:rsidRDefault="00400E0B" w:rsidP="00BA50D3">
      <w:pPr>
        <w:pStyle w:val="standard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B046D">
        <w:rPr>
          <w:sz w:val="28"/>
          <w:szCs w:val="28"/>
        </w:rPr>
        <w:t>В районе успешно проходит</w:t>
      </w:r>
      <w:r>
        <w:rPr>
          <w:sz w:val="28"/>
          <w:szCs w:val="28"/>
        </w:rPr>
        <w:t xml:space="preserve"> в</w:t>
      </w:r>
      <w:r w:rsidRPr="00683419">
        <w:rPr>
          <w:sz w:val="28"/>
          <w:szCs w:val="28"/>
        </w:rPr>
        <w:t>ыявление, продвижение и поддержка активности молодежи и ее достижений в различных сферах деятельности</w:t>
      </w:r>
      <w:r>
        <w:rPr>
          <w:sz w:val="28"/>
          <w:szCs w:val="28"/>
        </w:rPr>
        <w:t xml:space="preserve">. </w:t>
      </w:r>
      <w:r w:rsidRPr="009B4DA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учреждениях культуры </w:t>
      </w:r>
      <w:r w:rsidRPr="009B4DA4">
        <w:rPr>
          <w:bCs/>
          <w:sz w:val="28"/>
          <w:szCs w:val="28"/>
        </w:rPr>
        <w:t xml:space="preserve">Приволжского </w:t>
      </w:r>
      <w:r>
        <w:rPr>
          <w:bCs/>
          <w:sz w:val="28"/>
          <w:szCs w:val="28"/>
        </w:rPr>
        <w:t xml:space="preserve">городского поселения стабильно для молодёжи </w:t>
      </w:r>
      <w:r w:rsidRPr="009B4DA4">
        <w:rPr>
          <w:bCs/>
          <w:sz w:val="28"/>
          <w:szCs w:val="28"/>
        </w:rPr>
        <w:t>раб</w:t>
      </w:r>
      <w:r>
        <w:rPr>
          <w:bCs/>
          <w:sz w:val="28"/>
          <w:szCs w:val="28"/>
        </w:rPr>
        <w:t>отают  42 клубных формирования</w:t>
      </w:r>
      <w:r w:rsidRPr="009B4DA4">
        <w:rPr>
          <w:bCs/>
          <w:sz w:val="28"/>
          <w:szCs w:val="28"/>
        </w:rPr>
        <w:t xml:space="preserve">, в </w:t>
      </w:r>
      <w:r>
        <w:rPr>
          <w:bCs/>
          <w:sz w:val="28"/>
          <w:szCs w:val="28"/>
        </w:rPr>
        <w:t xml:space="preserve">которых занимается более 700 человек.  </w:t>
      </w:r>
    </w:p>
    <w:p w:rsidR="00400E0B" w:rsidRPr="00400E0B" w:rsidRDefault="00400E0B" w:rsidP="00BA50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046D">
        <w:rPr>
          <w:rFonts w:ascii="Times New Roman" w:hAnsi="Times New Roman" w:cs="Times New Roman"/>
          <w:color w:val="000000"/>
          <w:sz w:val="28"/>
          <w:szCs w:val="28"/>
        </w:rPr>
        <w:t>Моло</w:t>
      </w:r>
      <w:r w:rsidR="00CE5438">
        <w:rPr>
          <w:rFonts w:ascii="Times New Roman" w:hAnsi="Times New Roman" w:cs="Times New Roman"/>
          <w:color w:val="000000"/>
          <w:sz w:val="28"/>
          <w:szCs w:val="28"/>
        </w:rPr>
        <w:t xml:space="preserve">дёжные </w:t>
      </w:r>
      <w:r w:rsidRPr="00AB046D">
        <w:rPr>
          <w:rFonts w:ascii="Times New Roman" w:hAnsi="Times New Roman" w:cs="Times New Roman"/>
          <w:color w:val="000000"/>
          <w:sz w:val="28"/>
          <w:szCs w:val="28"/>
        </w:rPr>
        <w:t>творческие коллекти</w:t>
      </w:r>
      <w:r>
        <w:rPr>
          <w:rFonts w:ascii="Times New Roman" w:hAnsi="Times New Roman" w:cs="Times New Roman"/>
          <w:color w:val="000000"/>
          <w:sz w:val="28"/>
          <w:szCs w:val="28"/>
        </w:rPr>
        <w:t>вы, при поддержке МКУ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AB046D">
        <w:rPr>
          <w:rFonts w:ascii="Times New Roman" w:hAnsi="Times New Roman" w:cs="Times New Roman"/>
          <w:color w:val="000000"/>
          <w:sz w:val="28"/>
          <w:szCs w:val="28"/>
        </w:rPr>
        <w:t>успешно выступают на площадках городов Иваново, М</w:t>
      </w:r>
      <w:r w:rsidR="00CE5438">
        <w:rPr>
          <w:rFonts w:ascii="Times New Roman" w:hAnsi="Times New Roman" w:cs="Times New Roman"/>
          <w:color w:val="000000"/>
          <w:sz w:val="28"/>
          <w:szCs w:val="28"/>
        </w:rPr>
        <w:t xml:space="preserve">осквы, </w:t>
      </w:r>
      <w:r>
        <w:rPr>
          <w:rFonts w:ascii="Times New Roman" w:hAnsi="Times New Roman" w:cs="Times New Roman"/>
          <w:color w:val="000000"/>
          <w:sz w:val="28"/>
          <w:szCs w:val="28"/>
        </w:rPr>
        <w:t>Сочи,</w:t>
      </w:r>
      <w:r w:rsidR="00CE5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Самары, Ярос</w:t>
      </w:r>
      <w:r w:rsidRPr="00AB046D">
        <w:rPr>
          <w:rFonts w:ascii="Times New Roman" w:hAnsi="Times New Roman" w:cs="Times New Roman"/>
          <w:color w:val="000000"/>
          <w:sz w:val="28"/>
          <w:szCs w:val="28"/>
        </w:rPr>
        <w:t>лавля.</w:t>
      </w:r>
    </w:p>
    <w:p w:rsidR="00061856" w:rsidRPr="007A110E" w:rsidRDefault="00061856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677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B51677">
        <w:rPr>
          <w:rFonts w:ascii="Times New Roman" w:hAnsi="Times New Roman" w:cs="Times New Roman"/>
          <w:color w:val="000000"/>
          <w:sz w:val="28"/>
          <w:szCs w:val="28"/>
        </w:rPr>
        <w:t>ализации государственной молодёжной политики в 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Приволжском  городском поселении </w:t>
      </w:r>
      <w:r w:rsidRPr="00B51677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7A110E" w:rsidRDefault="00061856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1677">
        <w:rPr>
          <w:rFonts w:ascii="Times New Roman" w:hAnsi="Times New Roman" w:cs="Times New Roman"/>
          <w:color w:val="000000"/>
          <w:sz w:val="28"/>
          <w:szCs w:val="28"/>
        </w:rPr>
        <w:t> Расширение возможностей молодых людей в выборе своего жизненного пути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110E" w:rsidRDefault="00061856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Д</w:t>
      </w:r>
      <w:r w:rsidR="00400E0B">
        <w:rPr>
          <w:rFonts w:ascii="Times New Roman" w:hAnsi="Times New Roman" w:cs="Times New Roman"/>
          <w:color w:val="000000"/>
          <w:sz w:val="28"/>
          <w:szCs w:val="28"/>
        </w:rPr>
        <w:t>остижения</w:t>
      </w:r>
      <w:r w:rsidRPr="00B51677">
        <w:rPr>
          <w:rFonts w:ascii="Times New Roman" w:hAnsi="Times New Roman" w:cs="Times New Roman"/>
          <w:color w:val="000000"/>
          <w:sz w:val="28"/>
          <w:szCs w:val="28"/>
        </w:rPr>
        <w:t xml:space="preserve"> личного успеха, путём информирования молодых людей  о возможностях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анизации своей жизни в обществе;</w:t>
      </w:r>
    </w:p>
    <w:p w:rsidR="007A110E" w:rsidRDefault="00061856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1677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укреплению института семьи, вовлечение молодых семей в жизнь общества; </w:t>
      </w:r>
    </w:p>
    <w:p w:rsidR="007A110E" w:rsidRDefault="00061856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1677">
        <w:rPr>
          <w:rFonts w:ascii="Times New Roman" w:hAnsi="Times New Roman" w:cs="Times New Roman"/>
          <w:color w:val="000000"/>
          <w:sz w:val="28"/>
          <w:szCs w:val="28"/>
        </w:rPr>
        <w:t> Активизация трудовой активности молодёжи;</w:t>
      </w:r>
    </w:p>
    <w:p w:rsidR="007A110E" w:rsidRDefault="00061856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1677">
        <w:rPr>
          <w:rFonts w:ascii="Times New Roman" w:hAnsi="Times New Roman" w:cs="Times New Roman"/>
          <w:color w:val="000000"/>
          <w:sz w:val="28"/>
          <w:szCs w:val="28"/>
        </w:rPr>
        <w:t> Стимулирование созидательной активности молодёжи путём выявления и поддержки спо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собной и талантливой молодёжи; </w:t>
      </w:r>
    </w:p>
    <w:p w:rsidR="007A110E" w:rsidRDefault="00061856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51677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развитию гражданственности, социальной зрелости молодёжи; </w:t>
      </w:r>
    </w:p>
    <w:p w:rsidR="007A110E" w:rsidRPr="007A110E" w:rsidRDefault="00061856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1677">
        <w:rPr>
          <w:rFonts w:ascii="Times New Roman" w:hAnsi="Times New Roman"/>
          <w:color w:val="000000"/>
          <w:sz w:val="28"/>
          <w:szCs w:val="28"/>
        </w:rPr>
        <w:t>Обеспечение взаимодействия органов местного самоуправления и общественных объединений в сфере молодёжной политики</w:t>
      </w:r>
      <w:r w:rsidR="007A110E">
        <w:rPr>
          <w:rFonts w:ascii="Times New Roman" w:hAnsi="Times New Roman"/>
          <w:color w:val="000000"/>
          <w:sz w:val="28"/>
          <w:szCs w:val="28"/>
        </w:rPr>
        <w:t>.</w:t>
      </w:r>
    </w:p>
    <w:p w:rsidR="00DC3D9D" w:rsidRDefault="00DC3D9D" w:rsidP="00BA50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C22">
        <w:rPr>
          <w:rFonts w:ascii="Times New Roman" w:hAnsi="Times New Roman"/>
          <w:sz w:val="28"/>
          <w:szCs w:val="28"/>
        </w:rPr>
        <w:t>Программа рассчитана на три года и призвана создать определенные условия для самореализации молодежи, чтобы её жизнь стала более насыщенной и интересной, что способствовало бы в конечном итоге закреплению молодых специалистов в районе.</w:t>
      </w:r>
    </w:p>
    <w:p w:rsidR="00DC3D9D" w:rsidRPr="008A5486" w:rsidRDefault="00DC3D9D" w:rsidP="00BA50D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3D9D" w:rsidRPr="00870C5E" w:rsidRDefault="00DC3D9D" w:rsidP="00BA50D3">
      <w:pPr>
        <w:pStyle w:val="ab"/>
        <w:tabs>
          <w:tab w:val="left" w:pos="4065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70C5E">
        <w:rPr>
          <w:rFonts w:ascii="Times New Roman" w:hAnsi="Times New Roman"/>
          <w:sz w:val="28"/>
          <w:szCs w:val="28"/>
        </w:rPr>
        <w:t>3.Мероприятия подпрограммы</w:t>
      </w:r>
    </w:p>
    <w:p w:rsidR="00DC3D9D" w:rsidRDefault="00DC3D9D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43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2126"/>
        <w:gridCol w:w="1701"/>
      </w:tblGrid>
      <w:tr w:rsidR="00DC3D9D" w:rsidTr="0055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DC3D9D" w:rsidTr="0055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молодёжи, участие в районных, областных,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всероссийских и межрегиональных фестивалях конкурсах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фестивалях, конкурсах, концертах различного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CE5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r w:rsidR="00CE5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«Городской 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87999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2020-2022</w:t>
            </w:r>
          </w:p>
        </w:tc>
      </w:tr>
      <w:tr w:rsidR="00DC3D9D" w:rsidTr="0055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здоровому образу жизни среди молодёжи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Соревнования, акции, конкурсы,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CE5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r w:rsidR="00CE5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«Городской 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87999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2020-2022</w:t>
            </w:r>
          </w:p>
        </w:tc>
      </w:tr>
      <w:tr w:rsidR="00DC3D9D" w:rsidTr="0055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асоциальных проявлений в молодёжной среде, поддержка молодёжи, оказавшейся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Акции, соревнования среди подростков, выпуск буклетов, показ видеороликов, организация  культурно-массовые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CE5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r w:rsidR="00CE5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«Городской 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87999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2020-2022</w:t>
            </w:r>
          </w:p>
        </w:tc>
      </w:tr>
      <w:tr w:rsidR="00DC3D9D" w:rsidTr="0055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молодёжи, подготовка допризывной молодёжи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ветеранами, экскурсии в воинскую часть, акции, Дни призывника, День памяти и скорби, День интернационалиста, День воинской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CE5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r w:rsidR="00CE5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«Городской 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87999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2020-2022</w:t>
            </w:r>
          </w:p>
        </w:tc>
      </w:tr>
      <w:tr w:rsidR="00DC3D9D" w:rsidTr="0055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молодой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 День семьи, марафон ползунков, обряд имя наречение. Участие в областных фестивалях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CE5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r w:rsidR="00CE5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«Городской 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87999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2020-2022</w:t>
            </w:r>
          </w:p>
        </w:tc>
      </w:tr>
      <w:tr w:rsidR="00DC3D9D" w:rsidTr="005560E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культурно-массовых мероприятий для молодёжи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87999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DC3D9D">
              <w:rPr>
                <w:rFonts w:ascii="Times New Roman" w:hAnsi="Times New Roman"/>
                <w:sz w:val="24"/>
                <w:szCs w:val="24"/>
              </w:rPr>
              <w:t>молодёжи, праздник красок, День защиты детей, КВН, шоу-программы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CE5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C3D9D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r w:rsidR="00CE5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«Городской 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87999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2020-2022</w:t>
            </w:r>
          </w:p>
        </w:tc>
      </w:tr>
    </w:tbl>
    <w:p w:rsidR="00DC3D9D" w:rsidRPr="00870C5E" w:rsidRDefault="00DC3D9D" w:rsidP="00BA50D3">
      <w:pPr>
        <w:pStyle w:val="ab"/>
        <w:tabs>
          <w:tab w:val="left" w:pos="4065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70C5E">
        <w:rPr>
          <w:rFonts w:ascii="Times New Roman" w:hAnsi="Times New Roman"/>
          <w:sz w:val="28"/>
          <w:szCs w:val="28"/>
        </w:rPr>
        <w:t>Ресурсное обеспечение</w:t>
      </w:r>
    </w:p>
    <w:p w:rsidR="00DC3D9D" w:rsidRDefault="00DC3D9D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43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677"/>
        <w:gridCol w:w="1559"/>
        <w:gridCol w:w="1560"/>
        <w:gridCol w:w="1559"/>
      </w:tblGrid>
      <w:tr w:rsidR="00DC3D9D" w:rsidRPr="00CE5438" w:rsidTr="00556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_Hlk3900429"/>
            <w:r w:rsidRPr="00CE54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Год и финансирование</w:t>
            </w:r>
          </w:p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(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Год и финансирование</w:t>
            </w:r>
          </w:p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Год и</w:t>
            </w:r>
          </w:p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</w:p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DC3D9D" w:rsidRPr="00CE5438" w:rsidTr="00556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CE5438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7A110E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20</w:t>
            </w:r>
            <w:r w:rsidR="00CE5438" w:rsidRPr="00CE54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7A110E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202</w:t>
            </w:r>
            <w:r w:rsidR="00CE5438" w:rsidRPr="00CE5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3D9D" w:rsidRPr="00CE5438" w:rsidTr="00556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Поддержка талантливой молодёжи, участие в районных, областных, всероссийских и межрегиональных фестивалях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80 000,00</w:t>
            </w:r>
          </w:p>
        </w:tc>
      </w:tr>
      <w:tr w:rsidR="00DC3D9D" w:rsidRPr="00CE5438" w:rsidTr="00556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 xml:space="preserve"> Мероприятия по здоровому образу жизни среди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DC3D9D" w:rsidRPr="00CE5438" w:rsidTr="00556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Профилактика асоциальных</w:t>
            </w:r>
          </w:p>
          <w:p w:rsidR="00DC3D9D" w:rsidRPr="00CE5438" w:rsidRDefault="00991701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п</w:t>
            </w:r>
            <w:r w:rsidR="00DC3D9D" w:rsidRPr="00CE5438">
              <w:rPr>
                <w:rFonts w:ascii="Times New Roman" w:hAnsi="Times New Roman"/>
                <w:sz w:val="24"/>
                <w:szCs w:val="24"/>
              </w:rPr>
              <w:t>роявлений в молодёжной среде, поддержка молодёжи, оказавшейся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130 000,00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130 000,00</w:t>
            </w:r>
          </w:p>
        </w:tc>
      </w:tr>
      <w:tr w:rsidR="00DC3D9D" w:rsidRPr="00CE5438" w:rsidTr="00556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молодёжи, подготовка допризывной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CE5438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100</w:t>
            </w:r>
            <w:r w:rsidR="007A110E" w:rsidRPr="00CE5438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DC3D9D" w:rsidRPr="00CE543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DC3D9D" w:rsidRPr="00CE5438" w:rsidTr="00556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Поддержка молодой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CE5438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30</w:t>
            </w:r>
            <w:r w:rsidR="00DC3D9D" w:rsidRPr="00CE543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DC3D9D" w:rsidRPr="00CE5438" w:rsidTr="005560E3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Организация культурно-массовых мероприятий для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CE5438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18 0</w:t>
            </w:r>
            <w:r w:rsidR="00DC3D9D" w:rsidRPr="00CE543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18 000,00</w:t>
            </w:r>
          </w:p>
        </w:tc>
      </w:tr>
      <w:tr w:rsidR="00DC3D9D" w:rsidRPr="00CE5438" w:rsidTr="005560E3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Всего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CE5438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378 000</w:t>
            </w:r>
            <w:r w:rsidR="00DC3D9D" w:rsidRPr="00CE54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378 000,00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378 000,00</w:t>
            </w:r>
          </w:p>
        </w:tc>
      </w:tr>
      <w:tr w:rsidR="00DC3D9D" w:rsidRPr="00CE5438" w:rsidTr="00556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Pr="00CE5438" w:rsidRDefault="00DC3D9D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CE5438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Общая сумма на 2020</w:t>
            </w:r>
            <w:r w:rsidR="00B45969" w:rsidRPr="00CE5438">
              <w:rPr>
                <w:rFonts w:ascii="Times New Roman" w:hAnsi="Times New Roman"/>
                <w:sz w:val="24"/>
                <w:szCs w:val="24"/>
              </w:rPr>
              <w:t>-202</w:t>
            </w:r>
            <w:r w:rsidRPr="00CE5438">
              <w:rPr>
                <w:rFonts w:ascii="Times New Roman" w:hAnsi="Times New Roman"/>
                <w:sz w:val="24"/>
                <w:szCs w:val="24"/>
              </w:rPr>
              <w:t>2года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CE5438" w:rsidRDefault="00CE5438" w:rsidP="00BA50D3">
            <w:pPr>
              <w:pStyle w:val="ab"/>
              <w:tabs>
                <w:tab w:val="left" w:pos="4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38">
              <w:rPr>
                <w:rFonts w:ascii="Times New Roman" w:hAnsi="Times New Roman"/>
                <w:sz w:val="24"/>
                <w:szCs w:val="24"/>
              </w:rPr>
              <w:t>1 134 000,</w:t>
            </w:r>
            <w:r w:rsidR="002B0E35" w:rsidRPr="00CE543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B45969" w:rsidRDefault="00DC3D9D" w:rsidP="00BA50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бюджета Приволжского городского поселения.</w:t>
      </w:r>
    </w:p>
    <w:p w:rsidR="00DC3D9D" w:rsidRPr="00CE5438" w:rsidRDefault="00DC3D9D" w:rsidP="00BA50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438">
        <w:rPr>
          <w:rFonts w:ascii="Times New Roman" w:hAnsi="Times New Roman"/>
          <w:sz w:val="28"/>
          <w:szCs w:val="28"/>
        </w:rPr>
        <w:t>Общий объем фин</w:t>
      </w:r>
      <w:r w:rsidR="00BB2C20" w:rsidRPr="00CE5438">
        <w:rPr>
          <w:rFonts w:ascii="Times New Roman" w:hAnsi="Times New Roman"/>
          <w:sz w:val="28"/>
          <w:szCs w:val="28"/>
        </w:rPr>
        <w:t>ансир</w:t>
      </w:r>
      <w:r w:rsidR="00CE5438" w:rsidRPr="00CE5438">
        <w:rPr>
          <w:rFonts w:ascii="Times New Roman" w:hAnsi="Times New Roman"/>
          <w:sz w:val="28"/>
          <w:szCs w:val="28"/>
        </w:rPr>
        <w:t>ования подпрограммы на 2020</w:t>
      </w:r>
      <w:r w:rsidR="00BB2C20" w:rsidRPr="00CE5438">
        <w:rPr>
          <w:rFonts w:ascii="Times New Roman" w:hAnsi="Times New Roman"/>
          <w:sz w:val="28"/>
          <w:szCs w:val="28"/>
        </w:rPr>
        <w:t xml:space="preserve"> – 202</w:t>
      </w:r>
      <w:r w:rsidR="00CE5438" w:rsidRPr="00CE5438">
        <w:rPr>
          <w:rFonts w:ascii="Times New Roman" w:hAnsi="Times New Roman"/>
          <w:sz w:val="28"/>
          <w:szCs w:val="28"/>
        </w:rPr>
        <w:t>2</w:t>
      </w:r>
      <w:r w:rsidRPr="00CE5438">
        <w:rPr>
          <w:rFonts w:ascii="Times New Roman" w:hAnsi="Times New Roman"/>
          <w:sz w:val="28"/>
          <w:szCs w:val="28"/>
        </w:rPr>
        <w:t xml:space="preserve"> годы планируется в объеме 1</w:t>
      </w:r>
      <w:r w:rsidR="00CE5438" w:rsidRPr="00CE5438">
        <w:rPr>
          <w:rFonts w:ascii="Times New Roman" w:hAnsi="Times New Roman"/>
          <w:sz w:val="28"/>
          <w:szCs w:val="28"/>
        </w:rPr>
        <w:t> 134 000</w:t>
      </w:r>
      <w:r w:rsidRPr="00CE5438">
        <w:rPr>
          <w:rFonts w:ascii="Times New Roman" w:hAnsi="Times New Roman"/>
          <w:sz w:val="28"/>
          <w:szCs w:val="28"/>
        </w:rPr>
        <w:t>,00рублей, в том числе по годам:</w:t>
      </w:r>
    </w:p>
    <w:p w:rsidR="00DC3D9D" w:rsidRPr="00CE5438" w:rsidRDefault="00CE5438" w:rsidP="00BA50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438">
        <w:rPr>
          <w:rFonts w:ascii="Times New Roman" w:hAnsi="Times New Roman"/>
          <w:sz w:val="28"/>
          <w:szCs w:val="28"/>
        </w:rPr>
        <w:t>2020</w:t>
      </w:r>
      <w:r w:rsidR="00B35802" w:rsidRPr="00CE5438">
        <w:rPr>
          <w:rFonts w:ascii="Times New Roman" w:hAnsi="Times New Roman"/>
          <w:sz w:val="28"/>
          <w:szCs w:val="28"/>
        </w:rPr>
        <w:t xml:space="preserve"> год – </w:t>
      </w:r>
      <w:r w:rsidRPr="00CE5438">
        <w:rPr>
          <w:rFonts w:ascii="Times New Roman" w:hAnsi="Times New Roman"/>
          <w:sz w:val="28"/>
          <w:szCs w:val="28"/>
        </w:rPr>
        <w:t>378 000</w:t>
      </w:r>
      <w:r w:rsidR="00B35802" w:rsidRPr="00CE5438">
        <w:rPr>
          <w:rFonts w:ascii="Times New Roman" w:hAnsi="Times New Roman"/>
          <w:sz w:val="28"/>
          <w:szCs w:val="28"/>
        </w:rPr>
        <w:t xml:space="preserve">,00 </w:t>
      </w:r>
      <w:r w:rsidR="00DC3D9D" w:rsidRPr="00CE5438">
        <w:rPr>
          <w:rFonts w:ascii="Times New Roman" w:hAnsi="Times New Roman"/>
          <w:sz w:val="28"/>
          <w:szCs w:val="28"/>
        </w:rPr>
        <w:t>рублей</w:t>
      </w:r>
    </w:p>
    <w:p w:rsidR="00DC3D9D" w:rsidRPr="00CE5438" w:rsidRDefault="00B35802" w:rsidP="00BA50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438">
        <w:rPr>
          <w:rFonts w:ascii="Times New Roman" w:hAnsi="Times New Roman"/>
          <w:sz w:val="28"/>
          <w:szCs w:val="28"/>
        </w:rPr>
        <w:t>20</w:t>
      </w:r>
      <w:r w:rsidR="00CE5438" w:rsidRPr="00CE5438">
        <w:rPr>
          <w:rFonts w:ascii="Times New Roman" w:hAnsi="Times New Roman"/>
          <w:sz w:val="28"/>
          <w:szCs w:val="28"/>
        </w:rPr>
        <w:t>21</w:t>
      </w:r>
      <w:r w:rsidR="00870C5E" w:rsidRPr="00CE5438">
        <w:rPr>
          <w:rFonts w:ascii="Times New Roman" w:hAnsi="Times New Roman"/>
          <w:sz w:val="28"/>
          <w:szCs w:val="28"/>
        </w:rPr>
        <w:t xml:space="preserve"> </w:t>
      </w:r>
      <w:r w:rsidRPr="00CE5438">
        <w:rPr>
          <w:rFonts w:ascii="Times New Roman" w:hAnsi="Times New Roman"/>
          <w:sz w:val="28"/>
          <w:szCs w:val="28"/>
        </w:rPr>
        <w:t xml:space="preserve">год – 378 000,00 </w:t>
      </w:r>
      <w:r w:rsidR="00DC3D9D" w:rsidRPr="00CE5438">
        <w:rPr>
          <w:rFonts w:ascii="Times New Roman" w:hAnsi="Times New Roman"/>
          <w:sz w:val="28"/>
          <w:szCs w:val="28"/>
        </w:rPr>
        <w:t>рублей</w:t>
      </w:r>
    </w:p>
    <w:p w:rsidR="00DC3D9D" w:rsidRPr="00CE5438" w:rsidRDefault="00B35802" w:rsidP="00BA50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438">
        <w:rPr>
          <w:rFonts w:ascii="Times New Roman" w:hAnsi="Times New Roman"/>
          <w:sz w:val="28"/>
          <w:szCs w:val="28"/>
        </w:rPr>
        <w:t>202</w:t>
      </w:r>
      <w:r w:rsidR="00CE5438" w:rsidRPr="00CE5438">
        <w:rPr>
          <w:rFonts w:ascii="Times New Roman" w:hAnsi="Times New Roman"/>
          <w:sz w:val="28"/>
          <w:szCs w:val="28"/>
        </w:rPr>
        <w:t>2</w:t>
      </w:r>
      <w:r w:rsidRPr="00CE5438">
        <w:rPr>
          <w:rFonts w:ascii="Times New Roman" w:hAnsi="Times New Roman"/>
          <w:sz w:val="28"/>
          <w:szCs w:val="28"/>
        </w:rPr>
        <w:t xml:space="preserve"> год-  378 000,00 </w:t>
      </w:r>
      <w:r w:rsidR="00DC3D9D" w:rsidRPr="00CE5438">
        <w:rPr>
          <w:rFonts w:ascii="Times New Roman" w:hAnsi="Times New Roman"/>
          <w:sz w:val="28"/>
          <w:szCs w:val="28"/>
        </w:rPr>
        <w:t>рублей</w:t>
      </w:r>
    </w:p>
    <w:bookmarkEnd w:id="9"/>
    <w:p w:rsidR="00DC3D9D" w:rsidRDefault="00DC3D9D" w:rsidP="00BA50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9D" w:rsidRDefault="00DC3D9D" w:rsidP="00BA50D3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</w:t>
      </w:r>
      <w:r w:rsidR="001D7A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носят прогнозный характер и подлежат ежегодному уточнению в установленном порядке при формировании проект</w:t>
      </w:r>
      <w:r w:rsidR="007823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7823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Приволжского городского поселения, исходя из его возможностей.</w:t>
      </w:r>
    </w:p>
    <w:p w:rsidR="002B01CC" w:rsidRPr="00870C5E" w:rsidRDefault="002B01CC" w:rsidP="00BA50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9D" w:rsidRPr="00870C5E" w:rsidRDefault="00DC3D9D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0C5E">
        <w:rPr>
          <w:rFonts w:ascii="Times New Roman" w:hAnsi="Times New Roman"/>
          <w:sz w:val="28"/>
          <w:szCs w:val="28"/>
        </w:rPr>
        <w:t>4.Ожидаемые результаты реализации подпрограммы</w:t>
      </w:r>
    </w:p>
    <w:p w:rsidR="00B35802" w:rsidRDefault="00B35802" w:rsidP="00BA50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1D7A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одпрограммы: создание правовых, социально-экономических, организационных условий для становления и развития молодёжи, включение молодёжи в социально-экономическую, политическую и культурную жизнь Приволжского муниципального района Ивановской области, использование инновационного потенциала молодёжи в интересах развития района и в интересах развития самой молодёжи.</w:t>
      </w:r>
    </w:p>
    <w:p w:rsidR="00561AC3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</w:t>
      </w:r>
      <w:r w:rsidR="001D7A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одпрограммы:</w:t>
      </w:r>
    </w:p>
    <w:p w:rsidR="00561AC3" w:rsidRDefault="00561AC3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564C22">
        <w:rPr>
          <w:rFonts w:ascii="Times New Roman" w:hAnsi="Times New Roman"/>
          <w:sz w:val="28"/>
          <w:szCs w:val="28"/>
        </w:rPr>
        <w:t xml:space="preserve">вовлечение молодёжи в социальную практику за счет организации деятельности советов молодежи; </w:t>
      </w:r>
    </w:p>
    <w:p w:rsidR="00561AC3" w:rsidRDefault="00561AC3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DC3D9D" w:rsidRPr="00561AC3">
        <w:rPr>
          <w:rFonts w:ascii="Times New Roman" w:hAnsi="Times New Roman"/>
          <w:sz w:val="28"/>
          <w:szCs w:val="28"/>
        </w:rPr>
        <w:t>величения количества волонтеров;</w:t>
      </w:r>
    </w:p>
    <w:p w:rsidR="00561AC3" w:rsidRDefault="00561AC3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564C22">
        <w:rPr>
          <w:rFonts w:ascii="Times New Roman" w:hAnsi="Times New Roman"/>
          <w:sz w:val="28"/>
          <w:szCs w:val="28"/>
        </w:rPr>
        <w:t>содействие гражданско-патриотическому воспитанию молодежи за счет оказания помощи военно-патриотическим клубам и вовлечения молодежи в мероприятия гражданско-патриотической направленности;</w:t>
      </w:r>
    </w:p>
    <w:p w:rsidR="00561AC3" w:rsidRDefault="00561AC3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564C22">
        <w:rPr>
          <w:rFonts w:ascii="Times New Roman" w:hAnsi="Times New Roman"/>
          <w:sz w:val="28"/>
          <w:szCs w:val="28"/>
        </w:rPr>
        <w:t xml:space="preserve">профилактика асоциальных явлений в молодёжной среде за счет развития правовой культуры и информационного пространства молодежи, а также организации летнего отдыха молодежи (14-18 лет); </w:t>
      </w:r>
    </w:p>
    <w:p w:rsidR="00561AC3" w:rsidRDefault="00561AC3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564C22">
        <w:rPr>
          <w:rFonts w:ascii="Times New Roman" w:hAnsi="Times New Roman"/>
          <w:sz w:val="28"/>
          <w:szCs w:val="28"/>
        </w:rPr>
        <w:t xml:space="preserve">пропаганда здорового образа жизни за счет организации и проведения спортивных мероприятий для молодежи; </w:t>
      </w:r>
    </w:p>
    <w:p w:rsidR="00561AC3" w:rsidRDefault="00561AC3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564C22">
        <w:rPr>
          <w:rFonts w:ascii="Times New Roman" w:hAnsi="Times New Roman"/>
          <w:sz w:val="28"/>
          <w:szCs w:val="28"/>
        </w:rPr>
        <w:t xml:space="preserve">развитие творческого потенциала молодежи и поддержка деятельности детских и молодежных организаций за счет развития форм досуговой деятельности и увеличения числа участников районных и областных мероприятиях в сфере молодежной политики; </w:t>
      </w:r>
    </w:p>
    <w:p w:rsidR="00561AC3" w:rsidRDefault="00561AC3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564C22">
        <w:rPr>
          <w:rFonts w:ascii="Times New Roman" w:hAnsi="Times New Roman"/>
          <w:sz w:val="28"/>
          <w:szCs w:val="28"/>
        </w:rPr>
        <w:t xml:space="preserve">реализация задач стратегии государственной политики </w:t>
      </w:r>
      <w:r w:rsidRPr="00564C2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Ивановской</w:t>
      </w:r>
      <w:r w:rsidR="00DC3D9D" w:rsidRPr="00564C22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61AC3" w:rsidRDefault="00561AC3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564C22">
        <w:rPr>
          <w:rFonts w:ascii="Times New Roman" w:hAnsi="Times New Roman"/>
          <w:sz w:val="28"/>
          <w:szCs w:val="28"/>
        </w:rPr>
        <w:t>создать условия для интеллектуального, культурного, духовного и физического развития молодого поколения</w:t>
      </w:r>
      <w:r>
        <w:rPr>
          <w:rFonts w:ascii="Times New Roman" w:hAnsi="Times New Roman"/>
          <w:sz w:val="28"/>
          <w:szCs w:val="28"/>
        </w:rPr>
        <w:t>;</w:t>
      </w:r>
    </w:p>
    <w:p w:rsidR="00561AC3" w:rsidRDefault="00561AC3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C3D9D" w:rsidRPr="00564C22">
        <w:rPr>
          <w:rFonts w:ascii="Times New Roman" w:hAnsi="Times New Roman"/>
          <w:sz w:val="28"/>
          <w:szCs w:val="28"/>
        </w:rPr>
        <w:t>создать механизм, обеспечивающий становление и эффективное функционирование системы патриотическо</w:t>
      </w:r>
      <w:r w:rsidR="00DC3D9D">
        <w:rPr>
          <w:rFonts w:ascii="Times New Roman" w:hAnsi="Times New Roman"/>
          <w:sz w:val="28"/>
          <w:szCs w:val="28"/>
        </w:rPr>
        <w:t>го воспитания молодежи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C3D9D" w:rsidRPr="00561AC3" w:rsidRDefault="00561AC3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561AC3">
        <w:rPr>
          <w:rFonts w:ascii="Times New Roman" w:hAnsi="Times New Roman"/>
          <w:sz w:val="28"/>
          <w:szCs w:val="28"/>
        </w:rPr>
        <w:t>поддержка талантливой и одарённой молодежи.</w:t>
      </w:r>
    </w:p>
    <w:p w:rsidR="00DC3D9D" w:rsidRPr="007A44FA" w:rsidRDefault="00DC3D9D" w:rsidP="00BA50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и задач, МКУ «</w:t>
      </w:r>
      <w:proofErr w:type="spellStart"/>
      <w:r>
        <w:rPr>
          <w:rFonts w:ascii="Times New Roman" w:hAnsi="Times New Roman"/>
          <w:sz w:val="28"/>
          <w:szCs w:val="28"/>
        </w:rPr>
        <w:t>ОКМСиТ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Приволжского муниципального района» проводит анализ выполнения программных мероприятий, осуществляет мониторинг заявленных показателей и фактически достигнутых результатов их выполнения.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22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Реализация комплекса мероприятий Программы позволит достичь следующих результатов: </w:t>
      </w:r>
    </w:p>
    <w:p w:rsidR="00DC3D9D" w:rsidRPr="004F7EB7" w:rsidRDefault="00561AC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D9D" w:rsidRPr="004F7EB7">
        <w:rPr>
          <w:rFonts w:ascii="Times New Roman" w:hAnsi="Times New Roman" w:cs="Times New Roman"/>
          <w:sz w:val="28"/>
          <w:szCs w:val="28"/>
        </w:rPr>
        <w:t xml:space="preserve">увеличение количества волонтеров в районе к 2019 году; </w:t>
      </w:r>
    </w:p>
    <w:p w:rsidR="00DC3D9D" w:rsidRDefault="00561AC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D9D" w:rsidRPr="004F7EB7">
        <w:rPr>
          <w:rFonts w:ascii="Times New Roman" w:hAnsi="Times New Roman" w:cs="Times New Roman"/>
          <w:sz w:val="28"/>
          <w:szCs w:val="28"/>
        </w:rPr>
        <w:t>увеличение числа молодых семей, принимающих участие в мероприятиях по раб</w:t>
      </w:r>
      <w:r w:rsidR="00CE5438">
        <w:rPr>
          <w:rFonts w:ascii="Times New Roman" w:hAnsi="Times New Roman" w:cs="Times New Roman"/>
          <w:sz w:val="28"/>
          <w:szCs w:val="28"/>
        </w:rPr>
        <w:t>оте с семьей</w:t>
      </w:r>
      <w:r w:rsidR="00A525CD" w:rsidRPr="004F7EB7">
        <w:rPr>
          <w:rFonts w:ascii="Times New Roman" w:hAnsi="Times New Roman" w:cs="Times New Roman"/>
          <w:sz w:val="28"/>
          <w:szCs w:val="28"/>
        </w:rPr>
        <w:t xml:space="preserve"> к 2020</w:t>
      </w:r>
      <w:r w:rsidR="00DC3D9D" w:rsidRPr="004F7EB7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C3D9D" w:rsidRDefault="00561AC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D9D" w:rsidRPr="00564C22">
        <w:rPr>
          <w:rFonts w:ascii="Times New Roman" w:hAnsi="Times New Roman" w:cs="Times New Roman"/>
          <w:sz w:val="28"/>
          <w:szCs w:val="28"/>
        </w:rPr>
        <w:t xml:space="preserve">увеличение числа молодежи, принимающей участие в мероприятиях гражданско-патриотической направленности; </w:t>
      </w:r>
    </w:p>
    <w:p w:rsidR="00DC3D9D" w:rsidRDefault="00561AC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D9D" w:rsidRPr="00564C22">
        <w:rPr>
          <w:rFonts w:ascii="Times New Roman" w:hAnsi="Times New Roman" w:cs="Times New Roman"/>
          <w:sz w:val="28"/>
          <w:szCs w:val="28"/>
        </w:rPr>
        <w:t xml:space="preserve">увеличение числа занятой в кружках и секциях молодежи, состоящей на учете в </w:t>
      </w:r>
      <w:r w:rsidR="007823EC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</w:t>
      </w:r>
      <w:r w:rsidR="007823EC" w:rsidRPr="00564C22">
        <w:rPr>
          <w:rFonts w:ascii="Times New Roman" w:hAnsi="Times New Roman" w:cs="Times New Roman"/>
          <w:sz w:val="28"/>
          <w:szCs w:val="28"/>
        </w:rPr>
        <w:t>и</w:t>
      </w:r>
      <w:r w:rsidR="00DC3D9D" w:rsidRPr="00564C22">
        <w:rPr>
          <w:rFonts w:ascii="Times New Roman" w:hAnsi="Times New Roman" w:cs="Times New Roman"/>
          <w:sz w:val="28"/>
          <w:szCs w:val="28"/>
        </w:rPr>
        <w:t xml:space="preserve"> </w:t>
      </w:r>
      <w:r w:rsidR="007823EC">
        <w:rPr>
          <w:rFonts w:ascii="Times New Roman" w:hAnsi="Times New Roman" w:cs="Times New Roman"/>
          <w:sz w:val="28"/>
          <w:szCs w:val="28"/>
        </w:rPr>
        <w:t>их законных представителей</w:t>
      </w:r>
      <w:r w:rsidR="00DC3D9D" w:rsidRPr="00564C22">
        <w:rPr>
          <w:rFonts w:ascii="Times New Roman" w:hAnsi="Times New Roman" w:cs="Times New Roman"/>
          <w:sz w:val="28"/>
          <w:szCs w:val="28"/>
        </w:rPr>
        <w:t>;</w:t>
      </w:r>
    </w:p>
    <w:p w:rsidR="00DC3D9D" w:rsidRDefault="00561AC3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D9D" w:rsidRPr="00564C22">
        <w:rPr>
          <w:rFonts w:ascii="Times New Roman" w:hAnsi="Times New Roman" w:cs="Times New Roman"/>
          <w:sz w:val="28"/>
          <w:szCs w:val="28"/>
        </w:rPr>
        <w:t>увеличение числа молодежи, принимающей участие в районных и областных мероприятиях в сфере молодежной политики.</w:t>
      </w:r>
    </w:p>
    <w:p w:rsidR="00DC3D9D" w:rsidRPr="004E4EF3" w:rsidRDefault="00DC3D9D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9D" w:rsidRPr="00870C5E" w:rsidRDefault="00DC3D9D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0C5E">
        <w:rPr>
          <w:rFonts w:ascii="Times New Roman" w:hAnsi="Times New Roman"/>
          <w:sz w:val="28"/>
          <w:szCs w:val="28"/>
        </w:rPr>
        <w:t>Целевые индикаторы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113"/>
        <w:gridCol w:w="1418"/>
        <w:gridCol w:w="1275"/>
        <w:gridCol w:w="1276"/>
        <w:gridCol w:w="1276"/>
      </w:tblGrid>
      <w:tr w:rsidR="00DC3D9D" w:rsidTr="0013755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D" w:rsidRDefault="00DC3D9D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D9D" w:rsidRDefault="00DC3D9D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D87999" w:rsidTr="0013755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D87999" w:rsidTr="0013755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CE543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644F0F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71C68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вовлеченной в реализацию мероприятий муниципальной молодежной политики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Приволжского 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644F0F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 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18 %</w:t>
            </w:r>
          </w:p>
        </w:tc>
      </w:tr>
      <w:tr w:rsidR="00D87999" w:rsidTr="0013755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CE543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F0585D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85D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87999" w:rsidTr="0013755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CE543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молодёжи,</w:t>
            </w:r>
            <w:r w:rsidR="00137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занимающейся в организациях, клубах, объединениях патриотической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823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EA160A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823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87999" w:rsidTr="00137550">
        <w:trPr>
          <w:trHeight w:val="1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CE543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1E3B78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0585D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86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молодёжи</w:t>
            </w:r>
            <w:r w:rsidRPr="00F0585D">
              <w:rPr>
                <w:rFonts w:ascii="Times New Roman" w:hAnsi="Times New Roman"/>
                <w:sz w:val="24"/>
                <w:szCs w:val="24"/>
              </w:rPr>
              <w:t>, вовлеченной в проекты и программы по трудоустройству и профессиональной ориентации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</w:tr>
      <w:tr w:rsidR="00D87999" w:rsidTr="00137550">
        <w:trPr>
          <w:trHeight w:val="2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CE5438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5816DF" w:rsidRDefault="00D87999" w:rsidP="00BA5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Увеличение количества  молодежи, вовлеченной в добровольческую (волонтерскую) деятельность, в общем числе граждан в возрасте 14 - </w:t>
            </w:r>
            <w:r w:rsidRPr="005816D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30 лет;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EA160A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D87999" w:rsidTr="00137550">
        <w:trPr>
          <w:trHeight w:val="2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CE5438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F0585D" w:rsidRDefault="00D87999" w:rsidP="00BA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5D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вовлеченной в реализацию мероприятий по выявлению, стимулированию</w:t>
            </w:r>
          </w:p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0585D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поддержке творческого потенциала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Default="00D87999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6608C" w:rsidRDefault="0076608C" w:rsidP="00BA50D3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D9D" w:rsidRPr="0076608C" w:rsidRDefault="00DC3D9D" w:rsidP="00BA50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Внешняя оценка эффективности реализа</w:t>
      </w:r>
      <w:r w:rsidR="0076608C">
        <w:rPr>
          <w:rFonts w:ascii="Times New Roman" w:hAnsi="Times New Roman"/>
          <w:sz w:val="28"/>
          <w:szCs w:val="28"/>
        </w:rPr>
        <w:t xml:space="preserve">ции </w:t>
      </w:r>
      <w:r w:rsidR="001D7AC8">
        <w:rPr>
          <w:rFonts w:ascii="Times New Roman" w:hAnsi="Times New Roman"/>
          <w:sz w:val="28"/>
          <w:szCs w:val="28"/>
        </w:rPr>
        <w:t>п</w:t>
      </w:r>
      <w:r w:rsidR="0076608C">
        <w:rPr>
          <w:rFonts w:ascii="Times New Roman" w:hAnsi="Times New Roman"/>
          <w:sz w:val="28"/>
          <w:szCs w:val="28"/>
        </w:rPr>
        <w:t xml:space="preserve">одпрограммы осуществляется благодаря </w:t>
      </w:r>
      <w:r>
        <w:rPr>
          <w:rFonts w:ascii="Times New Roman" w:hAnsi="Times New Roman"/>
          <w:sz w:val="28"/>
          <w:szCs w:val="28"/>
        </w:rPr>
        <w:t>запланированным мероприятиям спортивного, культурно-массового направления, организацию акций, участие мол</w:t>
      </w:r>
      <w:r w:rsidR="0076608C">
        <w:rPr>
          <w:rFonts w:ascii="Times New Roman" w:hAnsi="Times New Roman"/>
          <w:sz w:val="28"/>
          <w:szCs w:val="28"/>
        </w:rPr>
        <w:t xml:space="preserve">одёжи и творческих коллективов </w:t>
      </w:r>
      <w:r>
        <w:rPr>
          <w:rFonts w:ascii="Times New Roman" w:hAnsi="Times New Roman"/>
          <w:sz w:val="28"/>
          <w:szCs w:val="28"/>
        </w:rPr>
        <w:t>в фестивалях, конкурсах, концертных программах произойдет ув</w:t>
      </w:r>
      <w:r w:rsidR="0076608C">
        <w:rPr>
          <w:rFonts w:ascii="Times New Roman" w:hAnsi="Times New Roman"/>
          <w:sz w:val="28"/>
          <w:szCs w:val="28"/>
        </w:rPr>
        <w:t xml:space="preserve">еличение количества молодёжи </w:t>
      </w:r>
      <w:r w:rsidRPr="002945F4">
        <w:rPr>
          <w:rFonts w:ascii="Times New Roman" w:hAnsi="Times New Roman"/>
          <w:sz w:val="28"/>
          <w:szCs w:val="28"/>
        </w:rPr>
        <w:t>вовлеченной в реализацию мероприятий муниципальной молодежной полит</w:t>
      </w:r>
      <w:r w:rsidR="0076608C">
        <w:rPr>
          <w:rFonts w:ascii="Times New Roman" w:hAnsi="Times New Roman"/>
          <w:sz w:val="28"/>
          <w:szCs w:val="28"/>
        </w:rPr>
        <w:t xml:space="preserve">ики на территории Приволжского муниципального </w:t>
      </w:r>
      <w:r w:rsidRPr="002945F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а.</w:t>
      </w:r>
    </w:p>
    <w:p w:rsidR="00A525CD" w:rsidRDefault="00A525CD" w:rsidP="00BA50D3">
      <w:pPr>
        <w:pStyle w:val="ab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525CD" w:rsidRDefault="00A525CD" w:rsidP="00BA50D3">
      <w:pPr>
        <w:pStyle w:val="ab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7AC8" w:rsidRDefault="001D7AC8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01526" w:rsidRDefault="0000152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01526" w:rsidRDefault="0000152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01526" w:rsidRDefault="0000152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01526" w:rsidRDefault="0000152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3076" w:rsidRDefault="005D307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3076" w:rsidRDefault="005D307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3076" w:rsidRDefault="005D307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3076" w:rsidRDefault="005D307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3076" w:rsidRDefault="005D307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3076" w:rsidRDefault="005D307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3076" w:rsidRDefault="005D307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3076" w:rsidRDefault="005D307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3076" w:rsidRDefault="005D307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3076" w:rsidRDefault="005D307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3076" w:rsidRDefault="005D307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3076" w:rsidRDefault="005D307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3076" w:rsidRDefault="005D307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3076" w:rsidRDefault="005D307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3076" w:rsidRDefault="005D307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7999" w:rsidRDefault="00D87999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3D9D" w:rsidRDefault="00DC3D9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к муниципальной программе</w:t>
      </w:r>
    </w:p>
    <w:p w:rsidR="00561AC3" w:rsidRDefault="00DC3D9D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1AC3">
        <w:rPr>
          <w:rFonts w:ascii="Times New Roman" w:hAnsi="Times New Roman"/>
          <w:sz w:val="24"/>
          <w:szCs w:val="24"/>
        </w:rPr>
        <w:t>«Развитие культуры, молодёжной политики,</w:t>
      </w:r>
    </w:p>
    <w:p w:rsidR="00561AC3" w:rsidRDefault="00561AC3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спорта, туризма и профилактики наркомании в </w:t>
      </w:r>
    </w:p>
    <w:p w:rsidR="00561AC3" w:rsidRDefault="00561AC3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Приволжском городском поселении на 20</w:t>
      </w:r>
      <w:r w:rsidR="0086355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8635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</w:p>
    <w:p w:rsidR="00DC3D9D" w:rsidRDefault="00DC3D9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C3D9D" w:rsidRPr="008C3453" w:rsidRDefault="0076608C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C3453">
        <w:rPr>
          <w:rFonts w:ascii="Times New Roman" w:hAnsi="Times New Roman"/>
          <w:sz w:val="28"/>
          <w:szCs w:val="28"/>
        </w:rPr>
        <w:t>Подпрограмма</w:t>
      </w:r>
      <w:r w:rsidR="00DC3D9D" w:rsidRPr="008C3453">
        <w:rPr>
          <w:rFonts w:ascii="Times New Roman" w:hAnsi="Times New Roman"/>
          <w:sz w:val="28"/>
          <w:szCs w:val="28"/>
        </w:rPr>
        <w:t xml:space="preserve"> «Развитие культуры в Приволж</w:t>
      </w:r>
      <w:r w:rsidR="00CE5438">
        <w:rPr>
          <w:rFonts w:ascii="Times New Roman" w:hAnsi="Times New Roman"/>
          <w:sz w:val="28"/>
          <w:szCs w:val="28"/>
        </w:rPr>
        <w:t>ском городском поселении</w:t>
      </w:r>
      <w:r w:rsidR="00DC3D9D" w:rsidRPr="008C3453">
        <w:rPr>
          <w:rFonts w:ascii="Times New Roman" w:hAnsi="Times New Roman"/>
          <w:sz w:val="28"/>
          <w:szCs w:val="28"/>
        </w:rPr>
        <w:t>»</w:t>
      </w:r>
    </w:p>
    <w:p w:rsidR="00BF0B02" w:rsidRPr="008C3453" w:rsidRDefault="00BF0B02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3D9D" w:rsidRPr="008C3453" w:rsidRDefault="00DC3D9D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C3453">
        <w:rPr>
          <w:rFonts w:ascii="Times New Roman" w:hAnsi="Times New Roman"/>
          <w:sz w:val="28"/>
          <w:szCs w:val="28"/>
        </w:rPr>
        <w:t>1.</w:t>
      </w:r>
      <w:r w:rsidR="00EE4B54" w:rsidRPr="008C3453">
        <w:rPr>
          <w:rFonts w:ascii="Times New Roman" w:hAnsi="Times New Roman"/>
          <w:sz w:val="28"/>
          <w:szCs w:val="28"/>
        </w:rPr>
        <w:t>Паспорт подпрограммы</w:t>
      </w:r>
    </w:p>
    <w:p w:rsidR="00DC3D9D" w:rsidRDefault="00DC3D9D" w:rsidP="00BA50D3">
      <w:pPr>
        <w:pStyle w:val="ab"/>
        <w:spacing w:after="0" w:line="240" w:lineRule="auto"/>
        <w:ind w:left="644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DC3D9D" w:rsidTr="005560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B2E1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 культуры в Приволжском городском поселении»</w:t>
            </w:r>
          </w:p>
        </w:tc>
      </w:tr>
      <w:tr w:rsidR="00DC3D9D" w:rsidTr="005560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  <w:r w:rsidR="006B2E1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87999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2020-2022</w:t>
            </w:r>
          </w:p>
        </w:tc>
      </w:tr>
      <w:tr w:rsidR="00DC3D9D" w:rsidTr="005560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исполнителей </w:t>
            </w:r>
            <w:r w:rsidR="006B2E1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молодёжной политики, спорта и туризма администрации Приволжского муниципального района», Муниципальное бюджетное учреждение «Городской Дом культуры»;</w:t>
            </w:r>
          </w:p>
        </w:tc>
      </w:tr>
      <w:tr w:rsidR="00DC3D9D" w:rsidTr="005560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6B2E1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FC6788" w:rsidRDefault="00DC3D9D" w:rsidP="00BA50D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6788">
              <w:rPr>
                <w:color w:val="000000"/>
              </w:rPr>
              <w:t>- сохранение и развитие культурного потенциала района;</w:t>
            </w:r>
          </w:p>
          <w:p w:rsidR="00DC3D9D" w:rsidRPr="00FC6788" w:rsidRDefault="00DC3D9D" w:rsidP="00BA50D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6788">
              <w:rPr>
                <w:color w:val="000000"/>
              </w:rPr>
              <w:t xml:space="preserve">-создание условий для обеспечения равного доступа населения  Приволжского </w:t>
            </w:r>
            <w:r>
              <w:rPr>
                <w:color w:val="000000"/>
              </w:rPr>
              <w:t xml:space="preserve"> городского поселения  </w:t>
            </w:r>
            <w:r w:rsidRPr="00FC6788">
              <w:rPr>
                <w:color w:val="000000"/>
              </w:rPr>
              <w:t xml:space="preserve"> культурным ценностям и информации;</w:t>
            </w:r>
          </w:p>
          <w:p w:rsidR="00DC3D9D" w:rsidRPr="00CE5438" w:rsidRDefault="00DC3D9D" w:rsidP="00BA50D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6788">
              <w:rPr>
                <w:color w:val="000000"/>
              </w:rPr>
              <w:t>- повышение качества предоставляемых населению услуг муници</w:t>
            </w:r>
            <w:r w:rsidR="00CE5438">
              <w:rPr>
                <w:color w:val="000000"/>
              </w:rPr>
              <w:t>пальными учреждениями культуры.</w:t>
            </w:r>
          </w:p>
        </w:tc>
      </w:tr>
      <w:tr w:rsidR="00D7634E" w:rsidRPr="00137550" w:rsidTr="005560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4E" w:rsidRDefault="00D7634E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ресурсного обеспечения </w:t>
            </w:r>
            <w:r w:rsidR="006B2E1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одпрограммы по годам ее реализации в раз</w:t>
            </w:r>
            <w:r w:rsidR="00CE5438">
              <w:rPr>
                <w:rFonts w:ascii="Times New Roman" w:hAnsi="Times New Roman"/>
                <w:sz w:val="24"/>
                <w:szCs w:val="24"/>
              </w:rPr>
              <w:t>резе источников финансирования на</w:t>
            </w:r>
            <w:r w:rsidR="00D87999">
              <w:rPr>
                <w:rFonts w:ascii="Times New Roman" w:hAnsi="Times New Roman"/>
                <w:sz w:val="24"/>
                <w:szCs w:val="24"/>
              </w:rPr>
              <w:t xml:space="preserve"> 2020-2022</w:t>
            </w:r>
            <w:r w:rsidR="00CE543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D" w:rsidRPr="0065793B" w:rsidRDefault="00C61A6D" w:rsidP="00BA50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данных мероприятий </w:t>
            </w:r>
            <w:r w:rsidR="009C1613">
              <w:rPr>
                <w:rFonts w:ascii="Times New Roman" w:hAnsi="Times New Roman"/>
                <w:sz w:val="24"/>
                <w:szCs w:val="24"/>
              </w:rPr>
              <w:t>45 875 451,42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6579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793B" w:rsidRPr="0065793B" w:rsidRDefault="0065793B" w:rsidP="006579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C1613">
              <w:rPr>
                <w:rFonts w:ascii="Times New Roman" w:hAnsi="Times New Roman"/>
                <w:sz w:val="24"/>
                <w:szCs w:val="24"/>
              </w:rPr>
              <w:t>15 291 817,14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5793B" w:rsidRPr="0065793B" w:rsidRDefault="0065793B" w:rsidP="006579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2021 год – 1</w:t>
            </w:r>
            <w:r w:rsidR="009C1613">
              <w:rPr>
                <w:rFonts w:ascii="Times New Roman" w:hAnsi="Times New Roman"/>
                <w:sz w:val="24"/>
                <w:szCs w:val="24"/>
              </w:rPr>
              <w:t>5 291 817,14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5793B" w:rsidRPr="0065793B" w:rsidRDefault="0065793B" w:rsidP="006579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2022 год – 1</w:t>
            </w:r>
            <w:r w:rsidR="009C1613">
              <w:rPr>
                <w:rFonts w:ascii="Times New Roman" w:hAnsi="Times New Roman"/>
                <w:sz w:val="24"/>
                <w:szCs w:val="24"/>
              </w:rPr>
              <w:t>5 291 817,14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C61A6D" w:rsidRPr="0065793B" w:rsidRDefault="00C61A6D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В  том числе средства  областного бюджета:</w:t>
            </w:r>
          </w:p>
          <w:p w:rsidR="00C61A6D" w:rsidRPr="0065793B" w:rsidRDefault="00C61A6D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20</w:t>
            </w:r>
            <w:r w:rsidR="00137550" w:rsidRPr="0065793B">
              <w:rPr>
                <w:rFonts w:ascii="Times New Roman" w:hAnsi="Times New Roman"/>
                <w:sz w:val="24"/>
                <w:szCs w:val="24"/>
              </w:rPr>
              <w:t>20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8C3453" w:rsidRPr="0065793B">
              <w:rPr>
                <w:rFonts w:ascii="Times New Roman" w:hAnsi="Times New Roman"/>
                <w:sz w:val="24"/>
                <w:szCs w:val="24"/>
              </w:rPr>
              <w:t>-</w:t>
            </w:r>
            <w:r w:rsidR="00CE5438" w:rsidRPr="0065793B"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C61A6D" w:rsidRPr="0065793B" w:rsidRDefault="00C61A6D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20</w:t>
            </w:r>
            <w:r w:rsidR="008C3453" w:rsidRPr="0065793B">
              <w:rPr>
                <w:rFonts w:ascii="Times New Roman" w:hAnsi="Times New Roman"/>
                <w:sz w:val="24"/>
                <w:szCs w:val="24"/>
              </w:rPr>
              <w:t>2</w:t>
            </w:r>
            <w:r w:rsidR="00137550" w:rsidRPr="0065793B">
              <w:rPr>
                <w:rFonts w:ascii="Times New Roman" w:hAnsi="Times New Roman"/>
                <w:sz w:val="24"/>
                <w:szCs w:val="24"/>
              </w:rPr>
              <w:t>1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год - 0,00 рублей.</w:t>
            </w:r>
          </w:p>
          <w:p w:rsidR="00C61A6D" w:rsidRPr="0065793B" w:rsidRDefault="00C61A6D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202</w:t>
            </w:r>
            <w:r w:rsidR="00137550" w:rsidRPr="0065793B">
              <w:rPr>
                <w:rFonts w:ascii="Times New Roman" w:hAnsi="Times New Roman"/>
                <w:sz w:val="24"/>
                <w:szCs w:val="24"/>
              </w:rPr>
              <w:t>2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год - 0,00 рублей</w:t>
            </w:r>
          </w:p>
          <w:p w:rsidR="00C61A6D" w:rsidRPr="0065793B" w:rsidRDefault="00C61A6D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В том числе средства местного  бюджета:</w:t>
            </w:r>
          </w:p>
          <w:p w:rsidR="00C61A6D" w:rsidRPr="0065793B" w:rsidRDefault="00C61A6D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20</w:t>
            </w:r>
            <w:r w:rsidR="00137550" w:rsidRPr="0065793B">
              <w:rPr>
                <w:rFonts w:ascii="Times New Roman" w:hAnsi="Times New Roman"/>
                <w:sz w:val="24"/>
                <w:szCs w:val="24"/>
              </w:rPr>
              <w:t>20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C1613">
              <w:rPr>
                <w:rFonts w:ascii="Times New Roman" w:hAnsi="Times New Roman"/>
                <w:sz w:val="24"/>
                <w:szCs w:val="24"/>
              </w:rPr>
              <w:t>13 164 895,14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C61A6D" w:rsidRPr="0065793B" w:rsidRDefault="00C61A6D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20</w:t>
            </w:r>
            <w:r w:rsidR="007A6D9C" w:rsidRPr="0065793B">
              <w:rPr>
                <w:rFonts w:ascii="Times New Roman" w:hAnsi="Times New Roman"/>
                <w:sz w:val="24"/>
                <w:szCs w:val="24"/>
              </w:rPr>
              <w:t>2</w:t>
            </w:r>
            <w:r w:rsidR="00137550" w:rsidRPr="0065793B">
              <w:rPr>
                <w:rFonts w:ascii="Times New Roman" w:hAnsi="Times New Roman"/>
                <w:sz w:val="24"/>
                <w:szCs w:val="24"/>
              </w:rPr>
              <w:t>1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5793B" w:rsidRPr="0065793B">
              <w:rPr>
                <w:rFonts w:ascii="Times New Roman" w:hAnsi="Times New Roman"/>
                <w:sz w:val="24"/>
                <w:szCs w:val="24"/>
              </w:rPr>
              <w:t>1</w:t>
            </w:r>
            <w:r w:rsidR="009C1613">
              <w:rPr>
                <w:rFonts w:ascii="Times New Roman" w:hAnsi="Times New Roman"/>
                <w:sz w:val="24"/>
                <w:szCs w:val="24"/>
              </w:rPr>
              <w:t>3 164 895,14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C61A6D" w:rsidRPr="0065793B" w:rsidRDefault="00C61A6D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202</w:t>
            </w:r>
            <w:r w:rsidR="00137550" w:rsidRPr="0065793B">
              <w:rPr>
                <w:rFonts w:ascii="Times New Roman" w:hAnsi="Times New Roman"/>
                <w:sz w:val="24"/>
                <w:szCs w:val="24"/>
              </w:rPr>
              <w:t>2</w:t>
            </w:r>
            <w:r w:rsidR="0065793B" w:rsidRPr="0065793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од – </w:t>
            </w:r>
            <w:r w:rsidR="0065793B" w:rsidRPr="0065793B">
              <w:rPr>
                <w:rFonts w:ascii="Times New Roman" w:hAnsi="Times New Roman"/>
                <w:sz w:val="24"/>
                <w:szCs w:val="24"/>
              </w:rPr>
              <w:t>1</w:t>
            </w:r>
            <w:r w:rsidR="009C1613">
              <w:rPr>
                <w:rFonts w:ascii="Times New Roman" w:hAnsi="Times New Roman"/>
                <w:sz w:val="24"/>
                <w:szCs w:val="24"/>
              </w:rPr>
              <w:t>3 164 895,14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C61A6D" w:rsidRPr="0065793B" w:rsidRDefault="00C61A6D" w:rsidP="00BA50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В том числе средства от оказания платных услуг:</w:t>
            </w:r>
          </w:p>
          <w:p w:rsidR="00C61A6D" w:rsidRPr="0065793B" w:rsidRDefault="00C61A6D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20</w:t>
            </w:r>
            <w:r w:rsidR="00137550" w:rsidRPr="0065793B">
              <w:rPr>
                <w:rFonts w:ascii="Times New Roman" w:hAnsi="Times New Roman"/>
                <w:sz w:val="24"/>
                <w:szCs w:val="24"/>
              </w:rPr>
              <w:t>20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75EB4" w:rsidRPr="0065793B">
              <w:rPr>
                <w:rFonts w:ascii="Times New Roman" w:hAnsi="Times New Roman"/>
                <w:sz w:val="24"/>
                <w:szCs w:val="24"/>
              </w:rPr>
              <w:t>2 126 922,00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C61A6D" w:rsidRPr="0065793B" w:rsidRDefault="00C61A6D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20</w:t>
            </w:r>
            <w:r w:rsidR="007A6D9C" w:rsidRPr="0065793B">
              <w:rPr>
                <w:rFonts w:ascii="Times New Roman" w:hAnsi="Times New Roman"/>
                <w:sz w:val="24"/>
                <w:szCs w:val="24"/>
              </w:rPr>
              <w:t>2</w:t>
            </w:r>
            <w:r w:rsidR="00137550" w:rsidRPr="0065793B">
              <w:rPr>
                <w:rFonts w:ascii="Times New Roman" w:hAnsi="Times New Roman"/>
                <w:sz w:val="24"/>
                <w:szCs w:val="24"/>
              </w:rPr>
              <w:t>1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37550" w:rsidRPr="0065793B">
              <w:rPr>
                <w:rFonts w:ascii="Times New Roman" w:hAnsi="Times New Roman"/>
                <w:sz w:val="24"/>
                <w:szCs w:val="24"/>
              </w:rPr>
              <w:t>2 126 922,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>00 рублей.</w:t>
            </w:r>
          </w:p>
          <w:p w:rsidR="00D7634E" w:rsidRPr="0065793B" w:rsidRDefault="00C61A6D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202</w:t>
            </w:r>
            <w:r w:rsidR="00137550" w:rsidRPr="0065793B">
              <w:rPr>
                <w:rFonts w:ascii="Times New Roman" w:hAnsi="Times New Roman"/>
                <w:sz w:val="24"/>
                <w:szCs w:val="24"/>
              </w:rPr>
              <w:t>2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550" w:rsidRPr="006579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550" w:rsidRPr="0065793B">
              <w:rPr>
                <w:rFonts w:ascii="Times New Roman" w:hAnsi="Times New Roman"/>
                <w:sz w:val="24"/>
                <w:szCs w:val="24"/>
              </w:rPr>
              <w:t>2 126 922</w:t>
            </w:r>
            <w:r w:rsidRPr="0065793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</w:tc>
      </w:tr>
    </w:tbl>
    <w:p w:rsidR="00DC3D9D" w:rsidRDefault="00DC3D9D" w:rsidP="00BA50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3D9D" w:rsidRPr="007A6D9C" w:rsidRDefault="00DC3D9D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6D9C">
        <w:rPr>
          <w:rFonts w:ascii="Times New Roman" w:hAnsi="Times New Roman"/>
          <w:sz w:val="28"/>
          <w:szCs w:val="28"/>
        </w:rPr>
        <w:t>2.Краткая характеристика реализации подпрограммы в сфере  культуры</w:t>
      </w:r>
    </w:p>
    <w:p w:rsidR="00BF0B02" w:rsidRDefault="00BF0B02" w:rsidP="00BA50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Подпрограмма разработана в соответствии  со следующими нормативно- правовыми актами: 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Федеральны</w:t>
      </w:r>
      <w:r w:rsidR="001E3CBB">
        <w:rPr>
          <w:rFonts w:ascii="Times New Roman" w:hAnsi="Times New Roman"/>
          <w:sz w:val="28"/>
          <w:szCs w:val="28"/>
        </w:rPr>
        <w:t>й закон от 06.10.2003 № 131-ФЗ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1E3CBB"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76608C" w:rsidRDefault="001E3CBB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C3D9D">
        <w:rPr>
          <w:rFonts w:ascii="Times New Roman" w:hAnsi="Times New Roman"/>
          <w:sz w:val="28"/>
          <w:szCs w:val="28"/>
        </w:rPr>
        <w:t xml:space="preserve">Основы законодательства </w:t>
      </w:r>
      <w:r>
        <w:rPr>
          <w:rFonts w:ascii="Times New Roman" w:hAnsi="Times New Roman"/>
          <w:sz w:val="28"/>
          <w:szCs w:val="28"/>
        </w:rPr>
        <w:t>Российской Федерации о культуре»</w:t>
      </w:r>
      <w:r w:rsidR="00DC3D9D">
        <w:rPr>
          <w:rFonts w:ascii="Times New Roman" w:hAnsi="Times New Roman"/>
          <w:sz w:val="28"/>
          <w:szCs w:val="28"/>
        </w:rPr>
        <w:t xml:space="preserve"> от 09.10.1992 № 3612-1;Концепция долгосрочного социально - экономического развития Российской Федерации на период до 2020 года, утверждённая распоряжением Правительства Российской Федерации от 17.11.2008 №1662-р</w:t>
      </w:r>
      <w:r w:rsidR="0076608C">
        <w:rPr>
          <w:rFonts w:ascii="Times New Roman" w:hAnsi="Times New Roman"/>
          <w:sz w:val="28"/>
          <w:szCs w:val="28"/>
        </w:rPr>
        <w:t>.</w:t>
      </w:r>
    </w:p>
    <w:p w:rsidR="00DC3D9D" w:rsidRPr="0076608C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5B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0D52">
        <w:rPr>
          <w:rFonts w:ascii="Times New Roman" w:eastAsia="Times New Roman" w:hAnsi="Times New Roman" w:cs="Times New Roman"/>
          <w:sz w:val="28"/>
          <w:szCs w:val="28"/>
        </w:rPr>
        <w:t>рограмма направлена на повышение потребности и доступности услуг культуры для населения</w:t>
      </w:r>
      <w:r w:rsidR="001E3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45B">
        <w:rPr>
          <w:rFonts w:ascii="Times New Roman" w:eastAsia="Times New Roman" w:hAnsi="Times New Roman" w:cs="Times New Roman"/>
          <w:sz w:val="28"/>
          <w:szCs w:val="28"/>
        </w:rPr>
        <w:t xml:space="preserve">Приволжского городского </w:t>
      </w:r>
      <w:r w:rsidRPr="007A44FA">
        <w:rPr>
          <w:rFonts w:ascii="Times New Roman" w:eastAsia="Times New Roman" w:hAnsi="Times New Roman" w:cs="Times New Roman"/>
          <w:sz w:val="28"/>
          <w:szCs w:val="28"/>
        </w:rPr>
        <w:t>поселения,</w:t>
      </w:r>
      <w:r w:rsidR="001E3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52">
        <w:rPr>
          <w:rFonts w:ascii="Times New Roman" w:eastAsia="Times New Roman" w:hAnsi="Times New Roman" w:cs="Times New Roman"/>
          <w:sz w:val="28"/>
          <w:szCs w:val="28"/>
        </w:rPr>
        <w:t>создание организационно-правовых и экономических условий эффективности функци</w:t>
      </w:r>
      <w:r w:rsidR="0076608C">
        <w:rPr>
          <w:rFonts w:ascii="Times New Roman" w:eastAsia="Times New Roman" w:hAnsi="Times New Roman" w:cs="Times New Roman"/>
          <w:sz w:val="28"/>
          <w:szCs w:val="28"/>
        </w:rPr>
        <w:t>онирования рынка услуг культуры</w:t>
      </w:r>
      <w:r w:rsidRPr="00F90374">
        <w:rPr>
          <w:rFonts w:ascii="Times New Roman" w:eastAsia="Times New Roman" w:hAnsi="Times New Roman" w:cs="Times New Roman"/>
          <w:sz w:val="28"/>
          <w:szCs w:val="28"/>
        </w:rPr>
        <w:t>. На территории Приволжского городского поселения функционирует Муниципальное бюджетное учреждение</w:t>
      </w:r>
      <w:r w:rsidR="00A525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90374">
        <w:rPr>
          <w:rFonts w:ascii="Times New Roman" w:eastAsia="Times New Roman" w:hAnsi="Times New Roman" w:cs="Times New Roman"/>
          <w:sz w:val="28"/>
          <w:szCs w:val="28"/>
        </w:rPr>
        <w:t xml:space="preserve">Городской дом культуры» </w:t>
      </w:r>
    </w:p>
    <w:p w:rsidR="0076608C" w:rsidRDefault="00DC3D9D" w:rsidP="00BA5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дом культуры нуждается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6B2E1B" w:rsidRDefault="00DC3D9D" w:rsidP="00BA5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активизировать работу по совершенствованию сферы досуга, обеспечению равного доступа к культурным ценн</w:t>
      </w:r>
      <w:r w:rsidR="0076608C">
        <w:rPr>
          <w:rFonts w:ascii="Times New Roman" w:hAnsi="Times New Roman"/>
          <w:sz w:val="28"/>
          <w:szCs w:val="28"/>
        </w:rPr>
        <w:t>остям для всех социальных групп</w:t>
      </w:r>
      <w:r>
        <w:rPr>
          <w:rFonts w:ascii="Times New Roman" w:hAnsi="Times New Roman"/>
          <w:sz w:val="28"/>
          <w:szCs w:val="28"/>
        </w:rPr>
        <w:t>,</w:t>
      </w:r>
      <w:r w:rsidR="001E3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расширению использования открытых городских пространств для проведения мероприятий.</w:t>
      </w:r>
    </w:p>
    <w:p w:rsidR="004F7EB7" w:rsidRPr="00753749" w:rsidRDefault="0059738F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Увеличились показатели учреждения культуры по количеству проведения культурно-массовых мероприятий и количеству посещений. Ко</w:t>
      </w:r>
      <w:r w:rsidR="000A0E2A">
        <w:rPr>
          <w:rFonts w:ascii="Times New Roman" w:hAnsi="Times New Roman" w:cs="Times New Roman"/>
          <w:sz w:val="28"/>
          <w:szCs w:val="28"/>
        </w:rPr>
        <w:t xml:space="preserve">личество мероприятий </w:t>
      </w:r>
      <w:r>
        <w:rPr>
          <w:rFonts w:ascii="Times New Roman" w:hAnsi="Times New Roman" w:cs="Times New Roman"/>
          <w:sz w:val="28"/>
          <w:szCs w:val="28"/>
        </w:rPr>
        <w:t>в 2</w:t>
      </w:r>
      <w:r w:rsidR="000A0E2A">
        <w:rPr>
          <w:rFonts w:ascii="Times New Roman" w:hAnsi="Times New Roman" w:cs="Times New Roman"/>
          <w:sz w:val="28"/>
          <w:szCs w:val="28"/>
        </w:rPr>
        <w:t>018 году составило 459,</w:t>
      </w:r>
      <w:r w:rsidR="00137550">
        <w:rPr>
          <w:rFonts w:ascii="Times New Roman" w:hAnsi="Times New Roman" w:cs="Times New Roman"/>
          <w:sz w:val="28"/>
          <w:szCs w:val="28"/>
        </w:rPr>
        <w:t xml:space="preserve"> </w:t>
      </w:r>
      <w:r w:rsidR="000A0E2A">
        <w:rPr>
          <w:rFonts w:ascii="Times New Roman" w:hAnsi="Times New Roman" w:cs="Times New Roman"/>
          <w:sz w:val="28"/>
          <w:szCs w:val="28"/>
        </w:rPr>
        <w:t xml:space="preserve">что на 14,8% </w:t>
      </w:r>
      <w:r>
        <w:rPr>
          <w:rFonts w:ascii="Times New Roman" w:hAnsi="Times New Roman" w:cs="Times New Roman"/>
          <w:sz w:val="28"/>
          <w:szCs w:val="28"/>
        </w:rPr>
        <w:t>больше по сравнению с 2017 годом.</w:t>
      </w:r>
      <w:r w:rsidR="00BA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Увеличилос</w:t>
      </w:r>
      <w:r w:rsidR="00CE5438">
        <w:rPr>
          <w:rFonts w:ascii="Times New Roman" w:hAnsi="Times New Roman" w:cs="Times New Roman"/>
          <w:sz w:val="28"/>
          <w:szCs w:val="28"/>
        </w:rPr>
        <w:t>ь количество платных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438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915BF0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 xml:space="preserve">ГДК проведено 208 мероприятий, в 2017 году всего </w:t>
      </w:r>
      <w:r w:rsidR="00CE5438">
        <w:rPr>
          <w:rFonts w:ascii="Times New Roman" w:hAnsi="Times New Roman" w:cs="Times New Roman"/>
          <w:sz w:val="28"/>
          <w:szCs w:val="28"/>
        </w:rPr>
        <w:t xml:space="preserve">97. Охват зрителей в 2018 году </w:t>
      </w:r>
      <w:r>
        <w:rPr>
          <w:rFonts w:ascii="Times New Roman" w:hAnsi="Times New Roman" w:cs="Times New Roman"/>
          <w:sz w:val="28"/>
          <w:szCs w:val="28"/>
        </w:rPr>
        <w:t>на платных мероприятиях составил 18 328 человек, в 2017 году- 9221 человек.</w:t>
      </w:r>
      <w:r w:rsidRPr="00DA1181">
        <w:rPr>
          <w:rFonts w:ascii="Times New Roman" w:hAnsi="Times New Roman"/>
          <w:sz w:val="28"/>
          <w:szCs w:val="28"/>
        </w:rPr>
        <w:t xml:space="preserve"> </w:t>
      </w:r>
      <w:r w:rsidRPr="00F21299">
        <w:rPr>
          <w:rFonts w:ascii="Times New Roman" w:eastAsia="Calibri" w:hAnsi="Times New Roman" w:cs="Times New Roman"/>
          <w:sz w:val="28"/>
          <w:szCs w:val="28"/>
        </w:rPr>
        <w:t xml:space="preserve">В период реализации предыдущей программы </w:t>
      </w:r>
      <w:r w:rsidRPr="00F2129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15BF0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ГДК</w:t>
      </w:r>
      <w:r w:rsidRPr="00F21299">
        <w:rPr>
          <w:rFonts w:ascii="Times New Roman" w:hAnsi="Times New Roman" w:cs="Times New Roman"/>
          <w:sz w:val="28"/>
          <w:szCs w:val="28"/>
        </w:rPr>
        <w:t xml:space="preserve"> была направлена на</w:t>
      </w:r>
      <w:r w:rsidR="00915BF0">
        <w:rPr>
          <w:rFonts w:ascii="Times New Roman" w:hAnsi="Times New Roman" w:cs="Times New Roman"/>
          <w:sz w:val="28"/>
          <w:szCs w:val="28"/>
        </w:rPr>
        <w:t xml:space="preserve"> </w:t>
      </w:r>
      <w:r w:rsidRPr="00F21299">
        <w:rPr>
          <w:rFonts w:ascii="Times New Roman" w:hAnsi="Times New Roman" w:cs="Times New Roman"/>
          <w:sz w:val="28"/>
          <w:szCs w:val="28"/>
        </w:rPr>
        <w:t>сохранение народной культуры и искусства, патриотическое воспитание граждан, пропаганду здорового образа жизни. С целью сохранения и развития самодеятельного на</w:t>
      </w:r>
      <w:r>
        <w:rPr>
          <w:rFonts w:ascii="Times New Roman" w:hAnsi="Times New Roman" w:cs="Times New Roman"/>
          <w:sz w:val="28"/>
          <w:szCs w:val="28"/>
        </w:rPr>
        <w:t>родного творчества в учреждении</w:t>
      </w:r>
      <w:r w:rsidRPr="00F21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 кружк</w:t>
      </w:r>
      <w:r w:rsidR="00CE5438">
        <w:rPr>
          <w:rFonts w:ascii="Times New Roman" w:hAnsi="Times New Roman"/>
          <w:sz w:val="28"/>
          <w:szCs w:val="28"/>
        </w:rPr>
        <w:t xml:space="preserve">ов и любительских объединений </w:t>
      </w:r>
      <w:r>
        <w:rPr>
          <w:rFonts w:ascii="Times New Roman" w:hAnsi="Times New Roman"/>
          <w:sz w:val="28"/>
          <w:szCs w:val="28"/>
        </w:rPr>
        <w:t>остается стабильным, их посещают 787 человек, из них 428 детей.</w:t>
      </w:r>
      <w:r w:rsidRPr="00F21299">
        <w:rPr>
          <w:rFonts w:ascii="Times New Roman" w:hAnsi="Times New Roman" w:cs="Times New Roman"/>
          <w:sz w:val="28"/>
          <w:szCs w:val="28"/>
        </w:rPr>
        <w:t xml:space="preserve"> Среди творческих коллективов 2 имеют почетное звание «народный»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5E54">
        <w:rPr>
          <w:rFonts w:ascii="Times New Roman" w:hAnsi="Times New Roman"/>
          <w:sz w:val="28"/>
          <w:szCs w:val="28"/>
        </w:rPr>
        <w:t>вокальная группа «Гармония» и театральная студия «Миниатюра»</w:t>
      </w:r>
      <w:r>
        <w:rPr>
          <w:rFonts w:ascii="Times New Roman" w:hAnsi="Times New Roman"/>
          <w:sz w:val="28"/>
          <w:szCs w:val="28"/>
        </w:rPr>
        <w:t xml:space="preserve">); </w:t>
      </w:r>
      <w:r w:rsidRPr="00F21299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F21299">
        <w:rPr>
          <w:rFonts w:ascii="Times New Roman" w:hAnsi="Times New Roman" w:cs="Times New Roman"/>
          <w:sz w:val="28"/>
          <w:szCs w:val="28"/>
        </w:rPr>
        <w:t>бразцовый</w:t>
      </w:r>
      <w:r>
        <w:rPr>
          <w:rFonts w:ascii="Times New Roman" w:hAnsi="Times New Roman" w:cs="Times New Roman"/>
          <w:sz w:val="28"/>
          <w:szCs w:val="28"/>
        </w:rPr>
        <w:t>»  (</w:t>
      </w:r>
      <w:r w:rsidRPr="009D5E54">
        <w:rPr>
          <w:rFonts w:ascii="Times New Roman" w:hAnsi="Times New Roman"/>
          <w:sz w:val="28"/>
          <w:szCs w:val="28"/>
        </w:rPr>
        <w:t>хореографический коллектив «Колибри»</w:t>
      </w:r>
      <w:r>
        <w:rPr>
          <w:rFonts w:ascii="Times New Roman" w:hAnsi="Times New Roman"/>
          <w:sz w:val="28"/>
          <w:szCs w:val="28"/>
        </w:rPr>
        <w:t>)</w:t>
      </w:r>
      <w:r w:rsidRPr="009D5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1</w:t>
      </w:r>
      <w:r w:rsidR="00915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звание «Заслуженный» - (</w:t>
      </w:r>
      <w:r>
        <w:rPr>
          <w:rFonts w:ascii="Times New Roman" w:hAnsi="Times New Roman"/>
          <w:sz w:val="28"/>
          <w:szCs w:val="28"/>
        </w:rPr>
        <w:t xml:space="preserve">хореографический </w:t>
      </w:r>
      <w:r w:rsidRPr="009D5E54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E54">
        <w:rPr>
          <w:rFonts w:ascii="Times New Roman" w:hAnsi="Times New Roman"/>
          <w:sz w:val="28"/>
          <w:szCs w:val="28"/>
        </w:rPr>
        <w:t xml:space="preserve"> «Фаина»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4F7EB7" w:rsidRDefault="004F7EB7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4AE">
        <w:rPr>
          <w:rFonts w:ascii="Times New Roman" w:hAnsi="Times New Roman"/>
          <w:sz w:val="28"/>
          <w:szCs w:val="28"/>
        </w:rPr>
        <w:t xml:space="preserve">На территории Приволжского  муниципального </w:t>
      </w:r>
      <w:r>
        <w:rPr>
          <w:rFonts w:ascii="Times New Roman" w:hAnsi="Times New Roman"/>
          <w:sz w:val="28"/>
          <w:szCs w:val="28"/>
        </w:rPr>
        <w:t xml:space="preserve">района  проходят значимые </w:t>
      </w:r>
      <w:r w:rsidRPr="00A664AE">
        <w:rPr>
          <w:rFonts w:ascii="Times New Roman" w:hAnsi="Times New Roman"/>
          <w:sz w:val="28"/>
          <w:szCs w:val="28"/>
        </w:rPr>
        <w:t>районные</w:t>
      </w:r>
      <w:r>
        <w:rPr>
          <w:rFonts w:ascii="Times New Roman" w:hAnsi="Times New Roman"/>
          <w:sz w:val="28"/>
          <w:szCs w:val="28"/>
        </w:rPr>
        <w:t xml:space="preserve"> и областные конкурсы-фестивали: областной фестиваль «</w:t>
      </w:r>
      <w:r w:rsidR="0059738F">
        <w:rPr>
          <w:rFonts w:ascii="Times New Roman" w:hAnsi="Times New Roman"/>
          <w:sz w:val="28"/>
          <w:szCs w:val="28"/>
        </w:rPr>
        <w:t>Запомните меня таким</w:t>
      </w:r>
      <w:r w:rsidRPr="00A664AE">
        <w:rPr>
          <w:rFonts w:ascii="Times New Roman" w:hAnsi="Times New Roman"/>
          <w:sz w:val="28"/>
          <w:szCs w:val="28"/>
        </w:rPr>
        <w:t>», пам</w:t>
      </w:r>
      <w:r>
        <w:rPr>
          <w:rFonts w:ascii="Times New Roman" w:hAnsi="Times New Roman"/>
          <w:sz w:val="28"/>
          <w:szCs w:val="28"/>
        </w:rPr>
        <w:t xml:space="preserve">яти нашего земляка О. Борисова </w:t>
      </w:r>
      <w:r w:rsidRPr="00A664AE">
        <w:rPr>
          <w:rFonts w:ascii="Times New Roman" w:hAnsi="Times New Roman"/>
          <w:sz w:val="28"/>
          <w:szCs w:val="28"/>
        </w:rPr>
        <w:t>с участием режиссера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В.Абдрашитова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вдовы артиста</w:t>
      </w:r>
      <w:r w:rsidRPr="00A664A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ллы Романовны, межрегиональный </w:t>
      </w:r>
      <w:r w:rsidRPr="00A664AE">
        <w:rPr>
          <w:rFonts w:ascii="Times New Roman" w:hAnsi="Times New Roman"/>
          <w:sz w:val="28"/>
          <w:szCs w:val="28"/>
        </w:rPr>
        <w:t>фестиваль хоровых</w:t>
      </w:r>
      <w:r>
        <w:rPr>
          <w:rFonts w:ascii="Times New Roman" w:hAnsi="Times New Roman"/>
          <w:sz w:val="28"/>
          <w:szCs w:val="28"/>
        </w:rPr>
        <w:t xml:space="preserve"> коллективов «Встреча на Тезе», </w:t>
      </w:r>
      <w:r w:rsidRPr="00A664AE">
        <w:rPr>
          <w:rFonts w:ascii="Times New Roman" w:hAnsi="Times New Roman"/>
          <w:sz w:val="28"/>
          <w:szCs w:val="28"/>
        </w:rPr>
        <w:t>областной фестиваль хореографичес</w:t>
      </w:r>
      <w:r w:rsidR="007D0AF6">
        <w:rPr>
          <w:rFonts w:ascii="Times New Roman" w:hAnsi="Times New Roman"/>
          <w:sz w:val="28"/>
          <w:szCs w:val="28"/>
        </w:rPr>
        <w:t>ких коллективов «</w:t>
      </w:r>
      <w:r>
        <w:rPr>
          <w:rFonts w:ascii="Times New Roman" w:hAnsi="Times New Roman"/>
          <w:sz w:val="28"/>
          <w:szCs w:val="28"/>
        </w:rPr>
        <w:t>Планета танца».</w:t>
      </w:r>
    </w:p>
    <w:p w:rsidR="007D0AF6" w:rsidRDefault="0059738F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Указом Презид</w:t>
      </w:r>
      <w:r w:rsidR="007D0AF6">
        <w:rPr>
          <w:rFonts w:ascii="Times New Roman" w:hAnsi="Times New Roman"/>
          <w:sz w:val="28"/>
          <w:szCs w:val="28"/>
        </w:rPr>
        <w:t xml:space="preserve">ента РФ 2019 год был определен </w:t>
      </w:r>
      <w:r w:rsidR="00915B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Годом театра</w:t>
      </w:r>
      <w:r w:rsidR="00915B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В Приволжском городском поселении то</w:t>
      </w:r>
      <w:r w:rsidR="007D0AF6">
        <w:rPr>
          <w:rFonts w:ascii="Times New Roman" w:hAnsi="Times New Roman"/>
          <w:sz w:val="28"/>
          <w:szCs w:val="28"/>
        </w:rPr>
        <w:t>ржественное открытие состоялось</w:t>
      </w:r>
      <w:r>
        <w:rPr>
          <w:rFonts w:ascii="Times New Roman" w:hAnsi="Times New Roman"/>
          <w:sz w:val="28"/>
          <w:szCs w:val="28"/>
        </w:rPr>
        <w:t xml:space="preserve"> в январе </w:t>
      </w:r>
      <w:r w:rsidR="00915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спектаклями народного театра юного зрителя </w:t>
      </w:r>
      <w:proofErr w:type="spellStart"/>
      <w:r>
        <w:rPr>
          <w:rFonts w:ascii="Times New Roman" w:hAnsi="Times New Roman"/>
          <w:sz w:val="28"/>
          <w:szCs w:val="28"/>
        </w:rPr>
        <w:t>г.Иваново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«Травести» и «Здравствуй,</w:t>
      </w:r>
      <w:r w:rsidR="007D0AF6">
        <w:rPr>
          <w:rFonts w:ascii="Times New Roman" w:hAnsi="Times New Roman"/>
          <w:sz w:val="28"/>
          <w:szCs w:val="28"/>
        </w:rPr>
        <w:t xml:space="preserve"> чудо в перьях». В </w:t>
      </w:r>
      <w:r>
        <w:rPr>
          <w:rFonts w:ascii="Times New Roman" w:hAnsi="Times New Roman"/>
          <w:sz w:val="28"/>
          <w:szCs w:val="28"/>
        </w:rPr>
        <w:t>первой половине 2019 прошли премьерные  спектакли театральных студий «Миниатюра» и «Жар-</w:t>
      </w:r>
      <w:r w:rsidR="007D0AF6">
        <w:rPr>
          <w:rFonts w:ascii="Times New Roman" w:hAnsi="Times New Roman"/>
          <w:sz w:val="28"/>
          <w:szCs w:val="28"/>
        </w:rPr>
        <w:t>птица» Городского дома культуры</w:t>
      </w:r>
      <w:r>
        <w:rPr>
          <w:rFonts w:ascii="Times New Roman" w:hAnsi="Times New Roman"/>
          <w:sz w:val="28"/>
          <w:szCs w:val="28"/>
        </w:rPr>
        <w:t xml:space="preserve">: «Запах кофе» и «Моя профессия-синьор из общества».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Делегация из Приволжска</w:t>
      </w:r>
      <w:r w:rsidRPr="009B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приняла участие в Церемонии передачи символа самого масштабного события Года театра - Всероссийского театрального марафона Ивановской области,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  состоялась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июле 2019 года</w:t>
      </w:r>
      <w:r w:rsidRPr="009B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Ивановском театре кукол.</w:t>
      </w:r>
      <w:r w:rsidRPr="009B1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Международном фестивале театральных постановок «Фестиваль славянского братства»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г.Смоленск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) Емельянова Л. В.- руководитель студии «Жар-птица» ГДК  получила Диплом  Гран-При. Народный коллектив «Миниатюра» принял участие во Всероссийском конкурсе национальных культур и искусств «Карусель -земля»,</w:t>
      </w:r>
      <w:r w:rsidR="007D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 получил диплом Лауреата 1 степени.</w:t>
      </w:r>
    </w:p>
    <w:p w:rsidR="00D8127B" w:rsidRPr="007D0AF6" w:rsidRDefault="0059738F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886">
        <w:rPr>
          <w:rFonts w:ascii="Times New Roman" w:hAnsi="Times New Roman" w:cs="Times New Roman"/>
          <w:sz w:val="28"/>
          <w:szCs w:val="28"/>
        </w:rPr>
        <w:t>Пополнилась копилка достижений коллективов художественной самодеятельности.</w:t>
      </w:r>
      <w:r w:rsidRPr="005A28A2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  <w:r w:rsidR="007D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Воспитанница изостудии «Юный художник» </w:t>
      </w:r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(руководитель </w:t>
      </w:r>
      <w:proofErr w:type="spellStart"/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Здухов</w:t>
      </w:r>
      <w:proofErr w:type="spellEnd"/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Владимирович) стала участницей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победительницей </w:t>
      </w:r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 дизайнер</w:t>
      </w:r>
      <w:r w:rsidR="007D0AF6">
        <w:rPr>
          <w:rFonts w:ascii="Times New Roman" w:hAnsi="Times New Roman" w:cs="Times New Roman"/>
          <w:sz w:val="28"/>
          <w:szCs w:val="28"/>
          <w:shd w:val="clear" w:color="auto" w:fill="FFFFFF"/>
        </w:rPr>
        <w:t>ов «Дай пять!</w:t>
      </w:r>
      <w:r w:rsidR="0014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0AF6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Дизайнер будущего»</w:t>
      </w:r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Юные театралы ГДК представили</w:t>
      </w:r>
      <w:r w:rsidRPr="00554689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писателей-юбиляров 2019 года </w:t>
      </w:r>
      <w:r>
        <w:rPr>
          <w:rFonts w:ascii="Times New Roman" w:eastAsia="Times New Roman" w:hAnsi="Times New Roman" w:cs="Times New Roman"/>
          <w:sz w:val="28"/>
          <w:szCs w:val="28"/>
        </w:rPr>
        <w:t>на областном</w:t>
      </w:r>
      <w:r w:rsidRPr="00554689">
        <w:rPr>
          <w:rFonts w:ascii="Times New Roman" w:eastAsia="Times New Roman" w:hAnsi="Times New Roman" w:cs="Times New Roman"/>
          <w:sz w:val="28"/>
          <w:szCs w:val="28"/>
        </w:rPr>
        <w:t xml:space="preserve"> 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0AF6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выразительного чтения «</w:t>
      </w:r>
      <w:r w:rsidRPr="00554689">
        <w:rPr>
          <w:rFonts w:ascii="Times New Roman" w:eastAsia="Times New Roman" w:hAnsi="Times New Roman" w:cs="Times New Roman"/>
          <w:sz w:val="28"/>
          <w:szCs w:val="28"/>
        </w:rPr>
        <w:t>Послушайте</w:t>
      </w:r>
      <w:r w:rsidR="007D0AF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554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Международным хореографическом</w:t>
      </w:r>
      <w:r w:rsidRPr="0055468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689">
        <w:rPr>
          <w:rFonts w:ascii="Times New Roman" w:hAnsi="Times New Roman" w:cs="Times New Roman"/>
          <w:sz w:val="28"/>
          <w:szCs w:val="28"/>
        </w:rPr>
        <w:t xml:space="preserve"> «Феерия танца»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ЗКНТ «</w:t>
      </w:r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7D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аина» </w:t>
      </w:r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</w:t>
      </w:r>
      <w:proofErr w:type="spellStart"/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С.Полякова</w:t>
      </w:r>
      <w:proofErr w:type="spellEnd"/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Лауреатами I степени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ореографические постановки коллектива были высоко оценены членами жюри и получили сертификат на 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000 рублей на участие в международно</w:t>
      </w:r>
      <w:r w:rsidR="007D0AF6">
        <w:rPr>
          <w:rFonts w:ascii="Times New Roman" w:hAnsi="Times New Roman" w:cs="Times New Roman"/>
          <w:sz w:val="28"/>
          <w:szCs w:val="28"/>
          <w:shd w:val="clear" w:color="auto" w:fill="FFFFFF"/>
        </w:rPr>
        <w:t>м фестивале современного танца «Отражение», который пройдёт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феврале</w:t>
      </w:r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 в </w:t>
      </w:r>
      <w:proofErr w:type="spellStart"/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г.Нижний</w:t>
      </w:r>
      <w:proofErr w:type="spellEnd"/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Новгород.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же </w:t>
      </w:r>
      <w:r w:rsidR="007D0AF6">
        <w:rPr>
          <w:rFonts w:ascii="Times New Roman" w:hAnsi="Times New Roman" w:cs="Times New Roman"/>
          <w:sz w:val="28"/>
          <w:szCs w:val="28"/>
          <w:shd w:val="clear" w:color="auto" w:fill="FFFFFF"/>
        </w:rPr>
        <w:t>ЗКНТ «Фаина» был удостоен диплома «Восхождение на Олимп» от издательства «Планета музыки»</w:t>
      </w:r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подаро</w:t>
      </w:r>
      <w:r w:rsidR="007D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чного издания книги </w:t>
      </w:r>
      <w:proofErr w:type="spellStart"/>
      <w:r w:rsidR="007D0AF6">
        <w:rPr>
          <w:rFonts w:ascii="Times New Roman" w:hAnsi="Times New Roman" w:cs="Times New Roman"/>
          <w:sz w:val="28"/>
          <w:szCs w:val="28"/>
          <w:shd w:val="clear" w:color="auto" w:fill="FFFFFF"/>
        </w:rPr>
        <w:t>В.Е.Баглая</w:t>
      </w:r>
      <w:proofErr w:type="spellEnd"/>
      <w:r w:rsidR="007D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Этни</w:t>
      </w:r>
      <w:r w:rsidR="007D0AF6">
        <w:rPr>
          <w:rFonts w:ascii="Times New Roman" w:hAnsi="Times New Roman" w:cs="Times New Roman"/>
          <w:sz w:val="28"/>
          <w:szCs w:val="28"/>
          <w:shd w:val="clear" w:color="auto" w:fill="FFFFFF"/>
        </w:rPr>
        <w:t>ческая хореография народов мира»</w:t>
      </w:r>
      <w:r w:rsidRPr="005546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55468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0AF6">
        <w:rPr>
          <w:rFonts w:ascii="Times New Roman" w:hAnsi="Times New Roman" w:cs="Times New Roman"/>
          <w:sz w:val="28"/>
          <w:szCs w:val="28"/>
        </w:rPr>
        <w:t xml:space="preserve"> </w:t>
      </w:r>
      <w:r w:rsidRPr="00554689">
        <w:rPr>
          <w:rFonts w:ascii="Times New Roman" w:hAnsi="Times New Roman" w:cs="Times New Roman"/>
          <w:sz w:val="28"/>
          <w:szCs w:val="28"/>
        </w:rPr>
        <w:t>ср</w:t>
      </w:r>
      <w:r w:rsidR="007D0AF6">
        <w:rPr>
          <w:rFonts w:ascii="Times New Roman" w:hAnsi="Times New Roman" w:cs="Times New Roman"/>
          <w:sz w:val="28"/>
          <w:szCs w:val="28"/>
        </w:rPr>
        <w:t xml:space="preserve">еди студий по восточным танцам </w:t>
      </w:r>
      <w:r w:rsidRPr="00554689">
        <w:rPr>
          <w:rFonts w:ascii="Times New Roman" w:hAnsi="Times New Roman" w:cs="Times New Roman"/>
          <w:sz w:val="28"/>
          <w:szCs w:val="28"/>
        </w:rPr>
        <w:t>«Тиара 2019»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54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54689">
        <w:rPr>
          <w:rFonts w:ascii="Times New Roman" w:hAnsi="Times New Roman" w:cs="Times New Roman"/>
          <w:sz w:val="28"/>
          <w:szCs w:val="28"/>
        </w:rPr>
        <w:t>Ярославль</w:t>
      </w:r>
      <w:r w:rsidR="007D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D0AF6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Pr="00554689">
        <w:rPr>
          <w:rFonts w:ascii="Times New Roman" w:hAnsi="Times New Roman" w:cs="Times New Roman"/>
          <w:sz w:val="28"/>
          <w:szCs w:val="28"/>
        </w:rPr>
        <w:t>«Клас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D0AF6">
        <w:rPr>
          <w:rFonts w:ascii="Times New Roman" w:hAnsi="Times New Roman" w:cs="Times New Roman"/>
          <w:sz w:val="28"/>
          <w:szCs w:val="28"/>
        </w:rPr>
        <w:t xml:space="preserve">ика. Дебют взрослые» Дипломом за 2 место </w:t>
      </w:r>
      <w:r w:rsidRPr="00554689">
        <w:rPr>
          <w:rFonts w:ascii="Times New Roman" w:hAnsi="Times New Roman" w:cs="Times New Roman"/>
          <w:sz w:val="28"/>
          <w:szCs w:val="28"/>
        </w:rPr>
        <w:t>отмечена  солистка студии восточных танцев «</w:t>
      </w:r>
      <w:proofErr w:type="spellStart"/>
      <w:r w:rsidRPr="00554689">
        <w:rPr>
          <w:rFonts w:ascii="Times New Roman" w:hAnsi="Times New Roman" w:cs="Times New Roman"/>
          <w:sz w:val="28"/>
          <w:szCs w:val="28"/>
        </w:rPr>
        <w:t>Фаиза</w:t>
      </w:r>
      <w:proofErr w:type="spellEnd"/>
      <w:r w:rsidRPr="00554689">
        <w:rPr>
          <w:rFonts w:ascii="Times New Roman" w:hAnsi="Times New Roman" w:cs="Times New Roman"/>
          <w:sz w:val="28"/>
          <w:szCs w:val="28"/>
        </w:rPr>
        <w:t xml:space="preserve">» Филимонова Нина. </w:t>
      </w:r>
      <w:r>
        <w:rPr>
          <w:rFonts w:ascii="Times New Roman" w:hAnsi="Times New Roman" w:cs="Times New Roman"/>
          <w:sz w:val="28"/>
          <w:szCs w:val="28"/>
        </w:rPr>
        <w:t>На областном</w:t>
      </w:r>
      <w:r w:rsidRPr="0055468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е-фестивале</w:t>
      </w:r>
      <w:r w:rsidR="007D0AF6">
        <w:rPr>
          <w:rFonts w:ascii="Times New Roman" w:hAnsi="Times New Roman" w:cs="Times New Roman"/>
          <w:sz w:val="28"/>
          <w:szCs w:val="28"/>
        </w:rPr>
        <w:t xml:space="preserve"> хоров ветеранов «Споёмте </w:t>
      </w:r>
      <w:r w:rsidRPr="00554689">
        <w:rPr>
          <w:rFonts w:ascii="Times New Roman" w:hAnsi="Times New Roman" w:cs="Times New Roman"/>
          <w:sz w:val="28"/>
          <w:szCs w:val="28"/>
        </w:rPr>
        <w:t>друзья!»</w:t>
      </w:r>
      <w:r>
        <w:rPr>
          <w:rFonts w:ascii="Times New Roman" w:hAnsi="Times New Roman" w:cs="Times New Roman"/>
          <w:sz w:val="28"/>
          <w:szCs w:val="28"/>
        </w:rPr>
        <w:t xml:space="preserve"> ансамбль </w:t>
      </w:r>
      <w:r w:rsidRPr="00554689">
        <w:rPr>
          <w:rFonts w:ascii="Times New Roman" w:hAnsi="Times New Roman" w:cs="Times New Roman"/>
          <w:sz w:val="28"/>
          <w:szCs w:val="28"/>
        </w:rPr>
        <w:t>«Гармония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4689">
        <w:rPr>
          <w:rFonts w:ascii="Times New Roman" w:hAnsi="Times New Roman" w:cs="Times New Roman"/>
          <w:sz w:val="28"/>
          <w:szCs w:val="28"/>
        </w:rPr>
        <w:t xml:space="preserve"> получил Диплом 2 степени.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127B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поддержки народного художественного творчества, продвижения и укрепления имиджа города необходимо направление творческих коллективов для участия в конкурсах, фестивалях по различным жанрам искусства, что так же должно найти отражение в перспективной деятельности отрасли.</w:t>
      </w:r>
    </w:p>
    <w:p w:rsidR="00D8127B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ключевых вопросов развития культуры - обеспеченность кадрами и их квалификация. Отсутствует кадровый резерв замещения руководящих должностей, не хватает специалистов молодого и среднего возраста, к</w:t>
      </w:r>
      <w:r w:rsidR="00D8127B">
        <w:rPr>
          <w:rFonts w:ascii="Times New Roman" w:hAnsi="Times New Roman"/>
          <w:sz w:val="28"/>
          <w:szCs w:val="28"/>
        </w:rPr>
        <w:t xml:space="preserve">оторые не идут работать </w:t>
      </w:r>
      <w:r>
        <w:rPr>
          <w:rFonts w:ascii="Times New Roman" w:hAnsi="Times New Roman"/>
          <w:sz w:val="28"/>
          <w:szCs w:val="28"/>
        </w:rPr>
        <w:t>в учреждения культуры из-за низкой заработной платы и отсутствия возможности получения жилья. Сохранение и пополнение кадрового потенциала с каждым</w:t>
      </w:r>
      <w:r w:rsidR="00D8127B">
        <w:rPr>
          <w:rFonts w:ascii="Times New Roman" w:hAnsi="Times New Roman"/>
          <w:sz w:val="28"/>
          <w:szCs w:val="28"/>
        </w:rPr>
        <w:t xml:space="preserve"> годом становится все сложнее.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и задачи программы реализуются через систему программных мероприятий. Данные мероприятия не исчерпывают все многообразие форм </w:t>
      </w:r>
      <w:r>
        <w:rPr>
          <w:rFonts w:ascii="Times New Roman" w:hAnsi="Times New Roman"/>
          <w:sz w:val="28"/>
          <w:szCs w:val="28"/>
        </w:rPr>
        <w:lastRenderedPageBreak/>
        <w:t xml:space="preserve">культурной жизни района. </w:t>
      </w:r>
      <w:r w:rsidR="007D0AF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нацелена на поддержку</w:t>
      </w:r>
      <w:r w:rsidR="001E3CBB">
        <w:rPr>
          <w:rFonts w:ascii="Times New Roman" w:hAnsi="Times New Roman"/>
          <w:sz w:val="28"/>
          <w:szCs w:val="28"/>
        </w:rPr>
        <w:t xml:space="preserve"> «точек роста»</w:t>
      </w:r>
      <w:r>
        <w:rPr>
          <w:rFonts w:ascii="Times New Roman" w:hAnsi="Times New Roman"/>
          <w:sz w:val="28"/>
          <w:szCs w:val="28"/>
        </w:rPr>
        <w:t>, имеющих долгосрочный социально- культурный эффект.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550" w:rsidRDefault="00863550" w:rsidP="00BA50D3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550" w:rsidRDefault="00863550" w:rsidP="00BA50D3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550" w:rsidRDefault="00863550" w:rsidP="00BA50D3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550" w:rsidRDefault="00863550" w:rsidP="00BA50D3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550" w:rsidRDefault="00863550" w:rsidP="00BA50D3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5D7E" w:rsidRDefault="00A15D7E" w:rsidP="00BA50D3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3D9D" w:rsidRDefault="00DC3D9D" w:rsidP="00BA50D3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6D9C">
        <w:rPr>
          <w:rFonts w:ascii="Times New Roman" w:hAnsi="Times New Roman"/>
          <w:sz w:val="28"/>
          <w:szCs w:val="28"/>
        </w:rPr>
        <w:t>3.Мероприятия подпрограммы</w:t>
      </w:r>
      <w:r w:rsidR="00863550">
        <w:rPr>
          <w:rFonts w:ascii="Times New Roman" w:hAnsi="Times New Roman"/>
          <w:sz w:val="28"/>
          <w:szCs w:val="28"/>
        </w:rPr>
        <w:t xml:space="preserve"> </w:t>
      </w:r>
      <w:r w:rsidRPr="007A6D9C">
        <w:rPr>
          <w:rFonts w:ascii="Times New Roman" w:hAnsi="Times New Roman"/>
          <w:sz w:val="28"/>
          <w:szCs w:val="28"/>
        </w:rPr>
        <w:t>(финансовое обеспечение)</w:t>
      </w:r>
    </w:p>
    <w:p w:rsidR="00001526" w:rsidRDefault="00001526" w:rsidP="00BA50D3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814"/>
        <w:gridCol w:w="3402"/>
        <w:gridCol w:w="2122"/>
        <w:gridCol w:w="1422"/>
      </w:tblGrid>
      <w:tr w:rsidR="007E1048" w:rsidRPr="007E1048" w:rsidTr="007E104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0" w:name="_Hlk341911"/>
            <w:r w:rsidRPr="007E10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7E1048" w:rsidRPr="007E1048" w:rsidTr="00A15D7E">
        <w:trPr>
          <w:trHeight w:val="14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48">
              <w:rPr>
                <w:rFonts w:ascii="Times New Roman" w:hAnsi="Times New Roman"/>
                <w:sz w:val="24"/>
                <w:szCs w:val="24"/>
              </w:rPr>
              <w:t xml:space="preserve">Развитие культуры </w:t>
            </w:r>
          </w:p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1048">
              <w:rPr>
                <w:rFonts w:ascii="Times New Roman" w:hAnsi="Times New Roman"/>
                <w:sz w:val="24"/>
                <w:szCs w:val="24"/>
              </w:rPr>
              <w:t>в Приволжском городском поселении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«Городской дом культуры»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2020-2022</w:t>
            </w:r>
          </w:p>
        </w:tc>
      </w:tr>
      <w:tr w:rsidR="007E1048" w:rsidRPr="007E1048" w:rsidTr="007E1048">
        <w:trPr>
          <w:trHeight w:val="138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здания, укрепление материально-технической базы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«Городской дом культуры»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2020-2022</w:t>
            </w:r>
          </w:p>
        </w:tc>
      </w:tr>
      <w:tr w:rsidR="007E1048" w:rsidRPr="007E1048" w:rsidTr="007E1048">
        <w:trPr>
          <w:trHeight w:val="16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культурно-массовых праздников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«Городской дом культуры»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</w:tr>
      <w:tr w:rsidR="007E1048" w:rsidRPr="007E1048" w:rsidTr="007E1048">
        <w:trPr>
          <w:trHeight w:val="12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работы любительских объединений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«Городской дом культуры»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</w:tr>
      <w:tr w:rsidR="007E1048" w:rsidRPr="007E1048" w:rsidTr="007E1048">
        <w:trPr>
          <w:trHeight w:val="91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работы общественного историко-краеведческого музея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«Городской дом культуры»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D87999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</w:tr>
      <w:tr w:rsidR="007E1048" w:rsidRPr="007E1048" w:rsidTr="007E1048">
        <w:trPr>
          <w:trHeight w:val="41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средней заработной платы работникам культуры до средней заработной платы в Ивановской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«Городской дом культуры»</w:t>
            </w:r>
          </w:p>
          <w:p w:rsidR="007E1048" w:rsidRPr="007E1048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48" w:rsidRPr="007E1048" w:rsidRDefault="00D87999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8635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bookmarkEnd w:id="10"/>
    </w:tbl>
    <w:p w:rsidR="00A9715F" w:rsidRDefault="00A9715F" w:rsidP="00BA50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D9D" w:rsidRPr="007A6D9C" w:rsidRDefault="00DC3D9D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6D9C">
        <w:rPr>
          <w:rFonts w:ascii="Times New Roman" w:hAnsi="Times New Roman"/>
          <w:sz w:val="28"/>
          <w:szCs w:val="28"/>
        </w:rPr>
        <w:t>Ресурсное обеспечение</w:t>
      </w:r>
    </w:p>
    <w:p w:rsidR="00AE725A" w:rsidRDefault="00AE725A" w:rsidP="00BA50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83"/>
        <w:gridCol w:w="2609"/>
        <w:gridCol w:w="1599"/>
        <w:gridCol w:w="1596"/>
        <w:gridCol w:w="1596"/>
      </w:tblGrid>
      <w:tr w:rsidR="007E1048" w:rsidRPr="0065793B" w:rsidTr="007E1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1" w:name="_Hlk3896126"/>
            <w:r w:rsidRPr="006579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7D0AF6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E1048" w:rsidRPr="0065793B" w:rsidRDefault="007E1048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7D0AF6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E1048" w:rsidRPr="0065793B" w:rsidRDefault="007E1048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7D0AF6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E1048" w:rsidRPr="0065793B" w:rsidRDefault="007E1048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7E1048" w:rsidRPr="0065793B" w:rsidTr="007D0A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 xml:space="preserve">«Развитие культуры </w:t>
            </w: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в Приволжском городском поселении»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48" w:rsidRPr="0065793B" w:rsidRDefault="009C1613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15 291 817,14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48" w:rsidRPr="0065793B" w:rsidRDefault="009C1613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15 291 817,14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48" w:rsidRPr="0065793B" w:rsidRDefault="009C1613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15 291 817,14</w:t>
            </w:r>
          </w:p>
        </w:tc>
      </w:tr>
      <w:tr w:rsidR="007E1048" w:rsidRPr="0065793B" w:rsidTr="007E1048">
        <w:trPr>
          <w:trHeight w:val="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7E1048" w:rsidRPr="0065793B" w:rsidRDefault="007E1048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3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оплату труда работникам культуры в части установления </w:t>
            </w:r>
            <w:r w:rsidRPr="00657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стимулирующих выплат по поэтапному доведению средней </w:t>
            </w:r>
            <w:r w:rsidRPr="0065793B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7D0AF6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D0AF6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1048" w:rsidRPr="0065793B" w:rsidTr="007E1048">
        <w:trPr>
          <w:trHeight w:val="1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9C1613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13 164 895,14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9C1613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13 164 895,14</w:t>
            </w:r>
            <w:r w:rsidR="007E1048" w:rsidRPr="00657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9C1613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13 164 895,14</w:t>
            </w:r>
          </w:p>
        </w:tc>
      </w:tr>
      <w:tr w:rsidR="007E1048" w:rsidRPr="00BA50D3" w:rsidTr="007E1048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793B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7E1048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2 126 922,00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65793B" w:rsidRDefault="00BA50D3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2 126 922,00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BA50D3" w:rsidRDefault="00BA50D3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93B">
              <w:rPr>
                <w:rFonts w:ascii="Times New Roman" w:hAnsi="Times New Roman"/>
                <w:sz w:val="24"/>
                <w:szCs w:val="24"/>
              </w:rPr>
              <w:t>2 126 922,00</w:t>
            </w:r>
            <w:r w:rsidR="007E1048" w:rsidRPr="00BA5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1"/>
    </w:tbl>
    <w:p w:rsidR="00AE725A" w:rsidRDefault="00AE725A" w:rsidP="00BA50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2655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финансирования подпрограммы носят прогнозный характер и подлежат ежегодному уточне</w:t>
      </w:r>
      <w:r w:rsidR="008B2655">
        <w:rPr>
          <w:rFonts w:ascii="Times New Roman" w:hAnsi="Times New Roman"/>
          <w:sz w:val="28"/>
          <w:szCs w:val="28"/>
        </w:rPr>
        <w:t xml:space="preserve">нию в установленном порядке при </w:t>
      </w:r>
      <w:r w:rsidR="00DF10A5">
        <w:rPr>
          <w:rFonts w:ascii="Times New Roman" w:hAnsi="Times New Roman"/>
          <w:sz w:val="28"/>
          <w:szCs w:val="28"/>
        </w:rPr>
        <w:t>формировании</w:t>
      </w:r>
      <w:r>
        <w:rPr>
          <w:rFonts w:ascii="Times New Roman" w:hAnsi="Times New Roman"/>
          <w:sz w:val="28"/>
          <w:szCs w:val="28"/>
        </w:rPr>
        <w:t xml:space="preserve"> проектов Приволжского городского поселения, исходя из возможностей бюджета района.</w:t>
      </w:r>
    </w:p>
    <w:p w:rsidR="008B2655" w:rsidRDefault="008B2655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3D9D" w:rsidRPr="007A6D9C" w:rsidRDefault="00DC3D9D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6D9C">
        <w:rPr>
          <w:rFonts w:ascii="Times New Roman" w:hAnsi="Times New Roman"/>
          <w:sz w:val="28"/>
          <w:szCs w:val="28"/>
        </w:rPr>
        <w:t>4. Ожидаемые результаты реализации подпрограммы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2655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«Развитие культуры в Приволж</w:t>
      </w:r>
      <w:r w:rsidR="002A7F0A">
        <w:rPr>
          <w:rFonts w:ascii="Times New Roman" w:hAnsi="Times New Roman"/>
          <w:sz w:val="28"/>
          <w:szCs w:val="28"/>
        </w:rPr>
        <w:t>ском городском поселении</w:t>
      </w:r>
      <w:r w:rsidR="00D87999">
        <w:rPr>
          <w:rFonts w:ascii="Times New Roman" w:hAnsi="Times New Roman"/>
          <w:sz w:val="28"/>
          <w:szCs w:val="28"/>
        </w:rPr>
        <w:t>»</w:t>
      </w:r>
      <w:r w:rsidR="00D87999" w:rsidRPr="00D879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является инструментом реализации государственной культурной политики России и исходит из её основной задачи: обеспечение и защита конституционного права граждан Российской Федерации на культурную деятельность.</w:t>
      </w:r>
    </w:p>
    <w:p w:rsidR="006B2E1B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</w:t>
      </w:r>
      <w:r w:rsidR="001D7A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одпрограммы:</w:t>
      </w:r>
    </w:p>
    <w:p w:rsidR="006B2E1B" w:rsidRDefault="006B2E1B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6B2E1B">
        <w:rPr>
          <w:rFonts w:ascii="Times New Roman" w:hAnsi="Times New Roman"/>
          <w:sz w:val="28"/>
          <w:szCs w:val="28"/>
        </w:rPr>
        <w:t>обеспечение конституционных прав граждан на участие в культурной жизни и пользование учреждениями культуры, доступ к культурным ценностям, свободу творчества, доступ к инфор</w:t>
      </w:r>
      <w:r w:rsidR="008B2655" w:rsidRPr="006B2E1B">
        <w:rPr>
          <w:rFonts w:ascii="Times New Roman" w:hAnsi="Times New Roman"/>
          <w:sz w:val="28"/>
          <w:szCs w:val="28"/>
        </w:rPr>
        <w:t>мации;</w:t>
      </w:r>
    </w:p>
    <w:p w:rsidR="006B2E1B" w:rsidRDefault="006B2E1B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6B2E1B">
        <w:rPr>
          <w:rFonts w:ascii="Times New Roman" w:hAnsi="Times New Roman"/>
          <w:sz w:val="28"/>
          <w:szCs w:val="28"/>
        </w:rPr>
        <w:t>обеспечение эффективной работы муниципальных учреждений культуры за счёт совершенствования форм работы, укрепления материально- технической базы, в</w:t>
      </w:r>
      <w:r w:rsidR="008B2655" w:rsidRPr="006B2E1B">
        <w:rPr>
          <w:rFonts w:ascii="Times New Roman" w:hAnsi="Times New Roman"/>
          <w:sz w:val="28"/>
          <w:szCs w:val="28"/>
        </w:rPr>
        <w:t>недрения современных технологий;</w:t>
      </w:r>
    </w:p>
    <w:p w:rsidR="006B2E1B" w:rsidRDefault="006B2E1B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38F0" w:rsidRPr="006B2E1B">
        <w:rPr>
          <w:rFonts w:ascii="Times New Roman" w:hAnsi="Times New Roman"/>
          <w:sz w:val="28"/>
          <w:szCs w:val="28"/>
        </w:rPr>
        <w:t>с</w:t>
      </w:r>
      <w:r w:rsidR="00DC3D9D" w:rsidRPr="006B2E1B">
        <w:rPr>
          <w:rFonts w:ascii="Times New Roman" w:hAnsi="Times New Roman"/>
          <w:sz w:val="28"/>
          <w:szCs w:val="28"/>
        </w:rPr>
        <w:t xml:space="preserve">оздание благоприятных условий для организации досуга, предоставление жителям дополнительного образования и обеспечения жителей Приволжского </w:t>
      </w:r>
      <w:r w:rsidR="008B2655" w:rsidRPr="006B2E1B">
        <w:rPr>
          <w:rFonts w:ascii="Times New Roman" w:hAnsi="Times New Roman"/>
          <w:sz w:val="28"/>
          <w:szCs w:val="28"/>
        </w:rPr>
        <w:t>муниципального района услугами учреждений культуры;</w:t>
      </w:r>
    </w:p>
    <w:p w:rsidR="006B2E1B" w:rsidRDefault="006B2E1B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6B2E1B">
        <w:rPr>
          <w:rFonts w:ascii="Times New Roman" w:hAnsi="Times New Roman"/>
          <w:sz w:val="28"/>
          <w:szCs w:val="28"/>
        </w:rPr>
        <w:t>развитие творческих способностей жителей района в рамках традиционных современных видо</w:t>
      </w:r>
      <w:r w:rsidR="008B2655" w:rsidRPr="006B2E1B">
        <w:rPr>
          <w:rFonts w:ascii="Times New Roman" w:hAnsi="Times New Roman"/>
          <w:sz w:val="28"/>
          <w:szCs w:val="28"/>
        </w:rPr>
        <w:t>в и жанров народного творчества;</w:t>
      </w:r>
    </w:p>
    <w:p w:rsidR="00DC3D9D" w:rsidRPr="006B2E1B" w:rsidRDefault="006B2E1B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6B2E1B">
        <w:rPr>
          <w:rFonts w:ascii="Times New Roman" w:hAnsi="Times New Roman"/>
          <w:sz w:val="28"/>
          <w:szCs w:val="28"/>
        </w:rPr>
        <w:t xml:space="preserve">формирование культурного пространства района на основе муниципальной поддержки  развития библиотечного дела и организация деятельности </w:t>
      </w:r>
      <w:proofErr w:type="spellStart"/>
      <w:r w:rsidR="00DC3D9D" w:rsidRPr="006B2E1B">
        <w:rPr>
          <w:rFonts w:ascii="Times New Roman" w:hAnsi="Times New Roman"/>
          <w:sz w:val="28"/>
          <w:szCs w:val="28"/>
        </w:rPr>
        <w:t>историко</w:t>
      </w:r>
      <w:proofErr w:type="spellEnd"/>
      <w:r w:rsidR="00D27ECA">
        <w:rPr>
          <w:rFonts w:ascii="Times New Roman" w:hAnsi="Times New Roman"/>
          <w:sz w:val="28"/>
          <w:szCs w:val="28"/>
        </w:rPr>
        <w:t xml:space="preserve"> </w:t>
      </w:r>
      <w:r w:rsidR="00DC3D9D" w:rsidRPr="006B2E1B">
        <w:rPr>
          <w:rFonts w:ascii="Times New Roman" w:hAnsi="Times New Roman"/>
          <w:sz w:val="28"/>
          <w:szCs w:val="28"/>
        </w:rPr>
        <w:t>- краеведческого центра.</w:t>
      </w:r>
    </w:p>
    <w:p w:rsidR="00DC3D9D" w:rsidRPr="00FB1301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301">
        <w:rPr>
          <w:rFonts w:ascii="Times New Roman" w:hAnsi="Times New Roman"/>
          <w:sz w:val="28"/>
          <w:szCs w:val="28"/>
        </w:rPr>
        <w:t xml:space="preserve">Выбор задач программы основан на необходимости культурного и духовного воспитания населения, обеспечения доступности культурных благ для всех групп населения, создание благоприятных условий для творчества и самореализации в сфере культуры, внедрения новых технологий, пропаганды отечественной культуры в Приволжском </w:t>
      </w:r>
      <w:r w:rsidR="000878D0">
        <w:rPr>
          <w:rFonts w:ascii="Times New Roman" w:hAnsi="Times New Roman"/>
          <w:sz w:val="28"/>
          <w:szCs w:val="28"/>
        </w:rPr>
        <w:t>городском поселении</w:t>
      </w:r>
      <w:r w:rsidRPr="00FB1301">
        <w:rPr>
          <w:rFonts w:ascii="Times New Roman" w:hAnsi="Times New Roman"/>
          <w:sz w:val="28"/>
          <w:szCs w:val="28"/>
        </w:rPr>
        <w:t>.</w:t>
      </w:r>
      <w:r w:rsidR="004E3B78">
        <w:rPr>
          <w:rFonts w:ascii="Times New Roman" w:hAnsi="Times New Roman"/>
          <w:sz w:val="28"/>
          <w:szCs w:val="28"/>
        </w:rPr>
        <w:t xml:space="preserve"> </w:t>
      </w:r>
      <w:r w:rsidRPr="00FB1301">
        <w:rPr>
          <w:rFonts w:ascii="Times New Roman" w:hAnsi="Times New Roman"/>
          <w:sz w:val="28"/>
          <w:szCs w:val="28"/>
        </w:rPr>
        <w:t xml:space="preserve">С ростом </w:t>
      </w:r>
      <w:r w:rsidRPr="00FB1301">
        <w:rPr>
          <w:rFonts w:ascii="Times New Roman" w:hAnsi="Times New Roman"/>
          <w:sz w:val="28"/>
          <w:szCs w:val="28"/>
        </w:rPr>
        <w:lastRenderedPageBreak/>
        <w:t>эффективности и качества оказываемых услуг будут достигнуты следующие целевые показатели(индикаторы)</w:t>
      </w:r>
      <w:r>
        <w:rPr>
          <w:rFonts w:ascii="Times New Roman" w:hAnsi="Times New Roman"/>
          <w:sz w:val="28"/>
          <w:szCs w:val="28"/>
        </w:rPr>
        <w:t>.</w:t>
      </w:r>
    </w:p>
    <w:p w:rsidR="001D7AC8" w:rsidRDefault="001D7AC8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D9D" w:rsidRPr="007A6D9C" w:rsidRDefault="00DC3D9D" w:rsidP="00BA50D3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6D9C">
        <w:rPr>
          <w:rFonts w:ascii="Times New Roman" w:hAnsi="Times New Roman"/>
          <w:sz w:val="28"/>
          <w:szCs w:val="28"/>
        </w:rPr>
        <w:t>Целевые индикаторы программы</w:t>
      </w:r>
    </w:p>
    <w:p w:rsidR="00DC3D9D" w:rsidRPr="007A6D9C" w:rsidRDefault="00DC3D9D" w:rsidP="00BA50D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3"/>
        <w:gridCol w:w="1699"/>
        <w:gridCol w:w="1134"/>
        <w:gridCol w:w="1134"/>
        <w:gridCol w:w="1134"/>
      </w:tblGrid>
      <w:tr w:rsidR="007E1048" w:rsidRPr="007E1048" w:rsidTr="007E10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2" w:name="_Hlk342613"/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48" w:rsidRPr="007E1048" w:rsidRDefault="007E1048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Единицы измерения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48" w:rsidRPr="007E1048" w:rsidRDefault="007E1048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048" w:rsidRPr="007E1048" w:rsidRDefault="007E1048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 индикатора по годам</w:t>
            </w:r>
          </w:p>
        </w:tc>
      </w:tr>
      <w:tr w:rsidR="00D87999" w:rsidRPr="007E1048" w:rsidTr="007E10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D87999" w:rsidRPr="007E1048" w:rsidTr="007E10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27ECA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 количества посещений культурно - досуговых мероприятий </w:t>
            </w:r>
          </w:p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по сравнению с предыдущим годом)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87999" w:rsidRPr="007E1048" w:rsidTr="007E10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27ECA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численности участников платных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915BF0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87999" w:rsidRPr="007E1048" w:rsidTr="007E10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27ECA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числа экскурсий, проводимых общественным историко-краеведческим музеем (по сравнению с предыдущим годом)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экскурсий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D87999" w:rsidRPr="007E1048" w:rsidTr="007E10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27ECA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удовлетворённости жителей района качеством предоставляемых услуг в сфере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D87999" w:rsidRPr="007E1048" w:rsidTr="007E1048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27ECA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числа творческих коллективов учреждения культуры в районных, областных, межрегиональных, всероссийских конкурсах, фестивалях, смотрах</w:t>
            </w:r>
          </w:p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87999" w:rsidRPr="007E1048" w:rsidTr="00915BF0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средней заработной платы работникам культуры до средней заработной платы в Ивановской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99" w:rsidRPr="008A7E46" w:rsidRDefault="009C02C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C02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99" w:rsidRPr="007E1048" w:rsidRDefault="00D87999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BF0" w:rsidRPr="007E1048" w:rsidTr="007E1048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Среднее число участников в клубных формированиях в расчете на 1000 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9C02C9" w:rsidRDefault="00915BF0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0" w:rsidRPr="007E1048" w:rsidRDefault="00915BF0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bookmarkEnd w:id="12"/>
    </w:tbl>
    <w:p w:rsidR="00790C52" w:rsidRDefault="00790C52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Индикаторы результативности могут уточняться в ходе реализации программы, с учётом научных и методических разработок в сфере культуры на федеральном и региональном уровне, принятия нормативных правовых актов.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Специфической особенностью сферы культуры является то, что основные результаты культурной деятельности проявляются в увеличении интеллектуального потенциала, изменении ценностных ориентаций и норм поведения жителей Приволжского района.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такого рода не поддаются обычным статистическим измерениям, поэтому предлагается использовать систему индикаторов, характеризующие лишь текущие результаты культурной деятельности, её объёмные показатели.</w:t>
      </w:r>
    </w:p>
    <w:p w:rsidR="006B2E1B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Социально-экономический эффект от реализации подпрограммы выражается в повышении социальной роли культуры в следствии:</w:t>
      </w:r>
    </w:p>
    <w:p w:rsidR="006B2E1B" w:rsidRDefault="006B2E1B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C3D9D" w:rsidRPr="006B2E1B">
        <w:rPr>
          <w:rFonts w:ascii="Times New Roman" w:hAnsi="Times New Roman"/>
          <w:sz w:val="28"/>
          <w:szCs w:val="28"/>
        </w:rPr>
        <w:t>увеличение доли населения города и района, участвующие в культурной жизни, охваченного услугами учреждений культуры и их  наполняемость</w:t>
      </w:r>
      <w:r>
        <w:rPr>
          <w:rFonts w:ascii="Times New Roman" w:hAnsi="Times New Roman"/>
          <w:sz w:val="28"/>
          <w:szCs w:val="28"/>
        </w:rPr>
        <w:t>;</w:t>
      </w:r>
    </w:p>
    <w:p w:rsidR="006B2E1B" w:rsidRDefault="006B2E1B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6B2E1B">
        <w:rPr>
          <w:rFonts w:ascii="Times New Roman" w:hAnsi="Times New Roman"/>
          <w:sz w:val="28"/>
          <w:szCs w:val="28"/>
        </w:rPr>
        <w:t>увеличение числа участников и лауреатов творческих конкурсов и фестивалей различных уровней, количество победителей;</w:t>
      </w:r>
    </w:p>
    <w:p w:rsidR="00DC3D9D" w:rsidRPr="006B2E1B" w:rsidRDefault="006B2E1B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6B2E1B">
        <w:rPr>
          <w:rFonts w:ascii="Times New Roman" w:hAnsi="Times New Roman"/>
          <w:sz w:val="28"/>
          <w:szCs w:val="28"/>
        </w:rPr>
        <w:t>укрепления и модернизации материальной базы учреждения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725A" w:rsidRDefault="00AE725A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1946" w:rsidRDefault="0058194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1946" w:rsidRDefault="00581946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B01CC" w:rsidRDefault="002B01CC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B01CC" w:rsidRDefault="002B01CC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738F" w:rsidRDefault="0059738F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3550" w:rsidRDefault="00863550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2860" w:rsidRDefault="00122860" w:rsidP="00BA50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 к муниципальной программе</w:t>
      </w:r>
    </w:p>
    <w:p w:rsidR="00561AC3" w:rsidRDefault="00122860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1AC3">
        <w:rPr>
          <w:rFonts w:ascii="Times New Roman" w:hAnsi="Times New Roman"/>
          <w:sz w:val="24"/>
          <w:szCs w:val="24"/>
        </w:rPr>
        <w:t>«Развитие культуры, молодёжной политики,</w:t>
      </w:r>
    </w:p>
    <w:p w:rsidR="00561AC3" w:rsidRDefault="00561AC3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спорта, туризма и профилактики наркомании в </w:t>
      </w:r>
    </w:p>
    <w:p w:rsidR="00561AC3" w:rsidRDefault="00561AC3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Приволжском городском поселении на 20</w:t>
      </w:r>
      <w:r w:rsidR="0086355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8635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</w:p>
    <w:p w:rsidR="00DC3D9D" w:rsidRDefault="00DC3D9D" w:rsidP="00BA50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C3D9D" w:rsidRPr="00F34640" w:rsidRDefault="00D27ECA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3" w:name="_Hlk6238717"/>
      <w:r>
        <w:rPr>
          <w:rFonts w:ascii="Times New Roman" w:hAnsi="Times New Roman"/>
          <w:sz w:val="28"/>
          <w:szCs w:val="28"/>
        </w:rPr>
        <w:t xml:space="preserve">Подпрограмма </w:t>
      </w:r>
      <w:r w:rsidR="00DC3D9D" w:rsidRPr="00F34640">
        <w:rPr>
          <w:rFonts w:ascii="Times New Roman" w:hAnsi="Times New Roman"/>
          <w:sz w:val="28"/>
          <w:szCs w:val="28"/>
        </w:rPr>
        <w:t>«Развитие библиотечного обслуживания в Приволж</w:t>
      </w:r>
      <w:r w:rsidR="005A1F78" w:rsidRPr="00F34640">
        <w:rPr>
          <w:rFonts w:ascii="Times New Roman" w:hAnsi="Times New Roman"/>
          <w:sz w:val="28"/>
          <w:szCs w:val="28"/>
        </w:rPr>
        <w:t>ском городском поселении</w:t>
      </w:r>
      <w:r w:rsidR="00DC3D9D" w:rsidRPr="00F34640">
        <w:rPr>
          <w:rFonts w:ascii="Times New Roman" w:hAnsi="Times New Roman"/>
          <w:sz w:val="28"/>
          <w:szCs w:val="28"/>
        </w:rPr>
        <w:t>»</w:t>
      </w:r>
    </w:p>
    <w:bookmarkEnd w:id="13"/>
    <w:p w:rsidR="00122860" w:rsidRPr="00F34640" w:rsidRDefault="00122860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3D9D" w:rsidRPr="00F34640" w:rsidRDefault="00DC3D9D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4640">
        <w:rPr>
          <w:rFonts w:ascii="Times New Roman" w:hAnsi="Times New Roman"/>
          <w:sz w:val="28"/>
          <w:szCs w:val="28"/>
        </w:rPr>
        <w:t xml:space="preserve">1. </w:t>
      </w:r>
      <w:r w:rsidR="004B50DF" w:rsidRPr="00F34640">
        <w:rPr>
          <w:rFonts w:ascii="Times New Roman" w:hAnsi="Times New Roman"/>
          <w:sz w:val="28"/>
          <w:szCs w:val="28"/>
        </w:rPr>
        <w:t>Паспорт подпрограммы</w:t>
      </w:r>
    </w:p>
    <w:p w:rsidR="00122860" w:rsidRPr="00F34640" w:rsidRDefault="00122860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DC3D9D" w:rsidRPr="00D27ECA" w:rsidTr="001D7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D27ECA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EC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327F0" w:rsidRPr="00D27ECA">
              <w:rPr>
                <w:rFonts w:ascii="Times New Roman" w:hAnsi="Times New Roman"/>
                <w:sz w:val="24"/>
                <w:szCs w:val="24"/>
              </w:rPr>
              <w:t>п</w:t>
            </w:r>
            <w:r w:rsidRPr="00D27ECA">
              <w:rPr>
                <w:rFonts w:ascii="Times New Roman" w:hAnsi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D27ECA" w:rsidRDefault="008B2655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ECA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 w:rsidR="00DC3D9D" w:rsidRPr="00D27ECA">
              <w:rPr>
                <w:rFonts w:ascii="Times New Roman" w:hAnsi="Times New Roman"/>
                <w:sz w:val="24"/>
                <w:szCs w:val="24"/>
              </w:rPr>
              <w:t>библиотечного обслуживания в Приволжском городском поселении</w:t>
            </w:r>
            <w:r w:rsidR="000F07F6" w:rsidRPr="00D27E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D9D" w:rsidRPr="00D27ECA" w:rsidTr="001D7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D27ECA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ECA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  <w:r w:rsidR="00F327F0" w:rsidRPr="00D27ECA">
              <w:rPr>
                <w:rFonts w:ascii="Times New Roman" w:hAnsi="Times New Roman"/>
                <w:sz w:val="24"/>
                <w:szCs w:val="24"/>
              </w:rPr>
              <w:t>п</w:t>
            </w:r>
            <w:r w:rsidRPr="00D27ECA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D27ECA" w:rsidRDefault="008A7E46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</w:tr>
      <w:tr w:rsidR="00DC3D9D" w:rsidRPr="00D27ECA" w:rsidTr="001D7AC8">
        <w:trPr>
          <w:trHeight w:val="9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D27ECA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ECA">
              <w:rPr>
                <w:rFonts w:ascii="Times New Roman" w:hAnsi="Times New Roman"/>
                <w:sz w:val="24"/>
                <w:szCs w:val="24"/>
              </w:rPr>
              <w:t xml:space="preserve">Перечень исполнителей </w:t>
            </w:r>
            <w:r w:rsidR="00F327F0" w:rsidRPr="00D27ECA">
              <w:rPr>
                <w:rFonts w:ascii="Times New Roman" w:hAnsi="Times New Roman"/>
                <w:sz w:val="24"/>
                <w:szCs w:val="24"/>
              </w:rPr>
              <w:t>п</w:t>
            </w:r>
            <w:r w:rsidRPr="00D27ECA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D27ECA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ECA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8F3BA0" w:rsidRPr="00D27ECA">
              <w:rPr>
                <w:rFonts w:ascii="Times New Roman" w:hAnsi="Times New Roman"/>
                <w:sz w:val="24"/>
                <w:szCs w:val="24"/>
              </w:rPr>
              <w:t>К</w:t>
            </w:r>
            <w:r w:rsidRPr="00D27ECA">
              <w:rPr>
                <w:rFonts w:ascii="Times New Roman" w:hAnsi="Times New Roman"/>
                <w:sz w:val="24"/>
                <w:szCs w:val="24"/>
              </w:rPr>
              <w:t>азённое учреждение «Центральная городская библиотека</w:t>
            </w:r>
            <w:r w:rsidR="008B2655" w:rsidRPr="00D27ECA">
              <w:rPr>
                <w:rFonts w:ascii="Times New Roman" w:hAnsi="Times New Roman"/>
                <w:sz w:val="24"/>
                <w:szCs w:val="24"/>
              </w:rPr>
              <w:t xml:space="preserve"> Приволжского городского поселения</w:t>
            </w:r>
            <w:r w:rsidRPr="00D27E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D9D" w:rsidRPr="00D27ECA" w:rsidTr="001D7AC8">
        <w:trPr>
          <w:trHeight w:val="9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D27ECA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ECA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F327F0" w:rsidRPr="00D27ECA">
              <w:rPr>
                <w:rFonts w:ascii="Times New Roman" w:hAnsi="Times New Roman"/>
                <w:sz w:val="24"/>
                <w:szCs w:val="24"/>
              </w:rPr>
              <w:t>п</w:t>
            </w:r>
            <w:r w:rsidRPr="00D27ECA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Pr="00D27ECA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ECA">
              <w:rPr>
                <w:rFonts w:ascii="Times New Roman" w:hAnsi="Times New Roman"/>
                <w:sz w:val="24"/>
                <w:szCs w:val="24"/>
              </w:rPr>
              <w:t xml:space="preserve">Совершенствование деятельности библиотечной сети городского </w:t>
            </w:r>
            <w:r w:rsidR="008B2655" w:rsidRPr="00D27ECA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D27ECA">
              <w:rPr>
                <w:rFonts w:ascii="Times New Roman" w:hAnsi="Times New Roman"/>
                <w:sz w:val="24"/>
                <w:szCs w:val="24"/>
              </w:rPr>
              <w:t>как информационного, культурного и образовательного центра для различных категорий населения, способствующих созданию условий для повышения интеллектуального уровня граждан, приобщения к чтению.</w:t>
            </w:r>
          </w:p>
        </w:tc>
      </w:tr>
      <w:tr w:rsidR="00D27ECA" w:rsidRPr="00D27ECA" w:rsidTr="001D7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4E" w:rsidRPr="00D27ECA" w:rsidRDefault="00D7634E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14" w:name="_Hlk514139312"/>
            <w:r w:rsidRPr="00D27ECA">
              <w:rPr>
                <w:rFonts w:ascii="Times New Roman" w:hAnsi="Times New Roman"/>
                <w:sz w:val="24"/>
                <w:szCs w:val="24"/>
              </w:rPr>
              <w:t xml:space="preserve">Объем ресурсного обеспечения </w:t>
            </w:r>
            <w:r w:rsidR="00F327F0" w:rsidRPr="00D27ECA">
              <w:rPr>
                <w:rFonts w:ascii="Times New Roman" w:hAnsi="Times New Roman"/>
                <w:sz w:val="24"/>
                <w:szCs w:val="24"/>
              </w:rPr>
              <w:t>п</w:t>
            </w:r>
            <w:r w:rsidRPr="00D27ECA">
              <w:rPr>
                <w:rFonts w:ascii="Times New Roman" w:hAnsi="Times New Roman"/>
                <w:sz w:val="24"/>
                <w:szCs w:val="24"/>
              </w:rPr>
              <w:t>одпрограммы по годам ее реализации в разрезе</w:t>
            </w:r>
            <w:r w:rsidR="00D27ECA" w:rsidRPr="00D27ECA">
              <w:rPr>
                <w:rFonts w:ascii="Times New Roman" w:hAnsi="Times New Roman"/>
                <w:sz w:val="24"/>
                <w:szCs w:val="24"/>
              </w:rPr>
              <w:t xml:space="preserve"> источников финансирования </w:t>
            </w:r>
            <w:r w:rsidR="00BA50D3">
              <w:rPr>
                <w:rFonts w:ascii="Times New Roman" w:hAnsi="Times New Roman"/>
                <w:sz w:val="24"/>
                <w:szCs w:val="24"/>
              </w:rPr>
              <w:t>на</w:t>
            </w:r>
            <w:r w:rsidR="00D27ECA" w:rsidRPr="00D27ECA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D27ECA">
              <w:rPr>
                <w:rFonts w:ascii="Times New Roman" w:hAnsi="Times New Roman"/>
                <w:sz w:val="24"/>
                <w:szCs w:val="24"/>
              </w:rPr>
              <w:t>-202</w:t>
            </w:r>
            <w:r w:rsidR="00D27ECA" w:rsidRPr="00D27ECA">
              <w:rPr>
                <w:rFonts w:ascii="Times New Roman" w:hAnsi="Times New Roman"/>
                <w:sz w:val="24"/>
                <w:szCs w:val="24"/>
              </w:rPr>
              <w:t>2</w:t>
            </w:r>
            <w:r w:rsidRPr="00D27ECA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D27ECA" w:rsidRPr="00D27E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D27ECA" w:rsidRDefault="00C61A6D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Общий объём финансирования данных мероприятий: </w:t>
            </w:r>
            <w:r w:rsidR="009C1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16 252 414,50</w:t>
            </w:r>
            <w:r w:rsidR="00D27ECA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рублей.</w:t>
            </w:r>
          </w:p>
          <w:p w:rsidR="00C61A6D" w:rsidRPr="00D27ECA" w:rsidRDefault="0032596A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="00C61A6D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="009C1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5 417 685,08</w:t>
            </w:r>
            <w:r w:rsidR="00C61A6D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рублей.</w:t>
            </w:r>
          </w:p>
          <w:p w:rsidR="00C61A6D" w:rsidRPr="00D27ECA" w:rsidRDefault="00C61A6D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32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="009C1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5 417 364,71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рублей.</w:t>
            </w:r>
          </w:p>
          <w:p w:rsidR="00C61A6D" w:rsidRPr="00D27ECA" w:rsidRDefault="00C61A6D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32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="0027723D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9C1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417 364,71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рублей.</w:t>
            </w:r>
          </w:p>
          <w:p w:rsidR="00C61A6D" w:rsidRPr="00D27ECA" w:rsidRDefault="00C61A6D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средства областного бюджета:</w:t>
            </w:r>
          </w:p>
          <w:p w:rsidR="00C61A6D" w:rsidRPr="00D27ECA" w:rsidRDefault="0032596A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="00C61A6D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</w:t>
            </w:r>
            <w:r w:rsidR="00F34640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-0,00</w:t>
            </w:r>
            <w:r w:rsidR="00C61A6D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рублей.</w:t>
            </w:r>
          </w:p>
          <w:p w:rsidR="00C61A6D" w:rsidRPr="00D27ECA" w:rsidRDefault="00C61A6D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32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- 0, 00 рублей.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202</w:t>
            </w:r>
            <w:r w:rsidR="0032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- 0, 00 рублей.</w:t>
            </w:r>
          </w:p>
          <w:p w:rsidR="00C61A6D" w:rsidRPr="00D27ECA" w:rsidRDefault="00C61A6D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средства федерального бюджета</w:t>
            </w:r>
          </w:p>
          <w:p w:rsidR="00C61A6D" w:rsidRPr="00D27ECA" w:rsidRDefault="0032596A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="00C61A6D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="00D27ECA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C61A6D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 рублей.</w:t>
            </w:r>
          </w:p>
          <w:p w:rsidR="00C61A6D" w:rsidRPr="00D27ECA" w:rsidRDefault="00C61A6D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F34640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2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="0027723D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 рублей.</w:t>
            </w:r>
          </w:p>
          <w:p w:rsidR="00C61A6D" w:rsidRPr="00D27ECA" w:rsidRDefault="00C61A6D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32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="00F34640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 рублей.</w:t>
            </w:r>
          </w:p>
          <w:p w:rsidR="00C61A6D" w:rsidRPr="00D27ECA" w:rsidRDefault="00C61A6D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средства местного  бюджета:</w:t>
            </w:r>
          </w:p>
          <w:p w:rsidR="00C61A6D" w:rsidRPr="00D27ECA" w:rsidRDefault="00D27ECA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="00C61A6D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="0027723D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9C1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387 685,08</w:t>
            </w:r>
            <w:r w:rsidR="00C61A6D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рублей.</w:t>
            </w:r>
          </w:p>
          <w:p w:rsidR="00C61A6D" w:rsidRPr="00D27ECA" w:rsidRDefault="00C61A6D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  <w:r w:rsidR="00D27ECA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="0027723D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9C1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387 364,71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рублей.</w:t>
            </w:r>
          </w:p>
          <w:p w:rsidR="00C61A6D" w:rsidRPr="00D27ECA" w:rsidRDefault="00C61A6D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D27ECA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="0027723D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9C1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387 364,71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рублей.</w:t>
            </w:r>
          </w:p>
          <w:p w:rsidR="00C61A6D" w:rsidRPr="00D27ECA" w:rsidRDefault="00C61A6D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средства от оказания платных услуг:</w:t>
            </w:r>
          </w:p>
          <w:p w:rsidR="00C61A6D" w:rsidRPr="00D27ECA" w:rsidRDefault="00C61A6D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27ECA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32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- </w:t>
            </w:r>
            <w:r w:rsidR="009C1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0 000,00 рублей.</w:t>
            </w:r>
          </w:p>
          <w:p w:rsidR="00C61A6D" w:rsidRPr="00D27ECA" w:rsidRDefault="00C61A6D" w:rsidP="00BA50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27ECA"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32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- </w:t>
            </w:r>
            <w:r w:rsidR="009C1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D27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0 000,00 рублей.</w:t>
            </w:r>
          </w:p>
          <w:p w:rsidR="00D7634E" w:rsidRPr="00D27ECA" w:rsidRDefault="00C61A6D" w:rsidP="00BA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7ECA" w:rsidRPr="00D2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96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1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ECA">
              <w:rPr>
                <w:rFonts w:ascii="Times New Roman" w:hAnsi="Times New Roman" w:cs="Times New Roman"/>
                <w:sz w:val="24"/>
                <w:szCs w:val="24"/>
              </w:rPr>
              <w:t>0 000,00 рублей</w:t>
            </w:r>
          </w:p>
        </w:tc>
      </w:tr>
      <w:bookmarkEnd w:id="14"/>
    </w:tbl>
    <w:p w:rsidR="00DC3D9D" w:rsidRPr="00BD3840" w:rsidRDefault="00DC3D9D" w:rsidP="00BA50D3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3D9D" w:rsidRPr="00581946" w:rsidRDefault="00DC3D9D" w:rsidP="00BA50D3">
      <w:pPr>
        <w:pStyle w:val="ab"/>
        <w:spacing w:after="0" w:line="240" w:lineRule="auto"/>
        <w:ind w:left="644" w:firstLine="709"/>
        <w:jc w:val="center"/>
        <w:rPr>
          <w:rFonts w:ascii="Times New Roman" w:hAnsi="Times New Roman"/>
          <w:sz w:val="28"/>
          <w:szCs w:val="28"/>
        </w:rPr>
      </w:pPr>
      <w:r w:rsidRPr="00581946">
        <w:rPr>
          <w:rFonts w:ascii="Times New Roman" w:hAnsi="Times New Roman"/>
          <w:sz w:val="28"/>
          <w:szCs w:val="28"/>
        </w:rPr>
        <w:t>2. Краткая характеристика р</w:t>
      </w:r>
      <w:r w:rsidR="008B2655" w:rsidRPr="00581946">
        <w:rPr>
          <w:rFonts w:ascii="Times New Roman" w:hAnsi="Times New Roman"/>
          <w:sz w:val="28"/>
          <w:szCs w:val="28"/>
        </w:rPr>
        <w:t xml:space="preserve">еализации подпрограммы в сфере </w:t>
      </w:r>
      <w:r w:rsidRPr="00581946">
        <w:rPr>
          <w:rFonts w:ascii="Times New Roman" w:hAnsi="Times New Roman"/>
          <w:sz w:val="28"/>
          <w:szCs w:val="28"/>
        </w:rPr>
        <w:t>культуры</w:t>
      </w:r>
    </w:p>
    <w:p w:rsidR="00122860" w:rsidRPr="00581946" w:rsidRDefault="00122860" w:rsidP="00BA50D3">
      <w:pPr>
        <w:pStyle w:val="ab"/>
        <w:spacing w:after="0" w:line="240" w:lineRule="auto"/>
        <w:ind w:left="644" w:firstLine="709"/>
        <w:jc w:val="center"/>
        <w:rPr>
          <w:rFonts w:ascii="Times New Roman" w:hAnsi="Times New Roman"/>
          <w:sz w:val="28"/>
          <w:szCs w:val="28"/>
        </w:rPr>
      </w:pP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разработана в соответствии со следующими нормативно- правовыми актами: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законодательства Российской Федерации о культуре» от 09.10.1992 № 3612-1;</w:t>
      </w:r>
    </w:p>
    <w:p w:rsidR="008B2655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утверждённая распоряжением Правительства Российской Федерации от 17.11.200</w:t>
      </w:r>
      <w:r w:rsidR="00E905E4">
        <w:rPr>
          <w:rFonts w:ascii="Times New Roman" w:hAnsi="Times New Roman"/>
          <w:sz w:val="28"/>
          <w:szCs w:val="28"/>
        </w:rPr>
        <w:t>8 №1662-</w:t>
      </w:r>
      <w:r>
        <w:rPr>
          <w:rFonts w:ascii="Times New Roman" w:hAnsi="Times New Roman"/>
          <w:sz w:val="28"/>
          <w:szCs w:val="28"/>
        </w:rPr>
        <w:t>р</w:t>
      </w:r>
      <w:r w:rsidR="008B2655">
        <w:rPr>
          <w:rFonts w:ascii="Times New Roman" w:hAnsi="Times New Roman"/>
          <w:sz w:val="28"/>
          <w:szCs w:val="28"/>
        </w:rPr>
        <w:t>.</w:t>
      </w:r>
    </w:p>
    <w:p w:rsidR="0034080D" w:rsidRPr="008B2655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2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Главной задачей библиотек является обеспечение свободного доступа граждан к информации, знаниям, культуре.</w:t>
      </w:r>
    </w:p>
    <w:p w:rsidR="0034080D" w:rsidRDefault="00DC3D9D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D52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Сегодня государство идет к осознанию особой роли библиотек в современном обществе как ключевого объекта для решения проблемы развития интеллекта нации и признания их информационного потенциала как стратегического ресурса развития страны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DD4996" w:rsidRDefault="0017148C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034721">
        <w:rPr>
          <w:rFonts w:ascii="Times New Roman" w:hAnsi="Times New Roman"/>
          <w:sz w:val="28"/>
          <w:szCs w:val="28"/>
        </w:rPr>
        <w:t>01.01.2019 года проведена централизация библиотечной системы. В состав Муниципального Казённого учреждения «Центр</w:t>
      </w:r>
      <w:r>
        <w:rPr>
          <w:rFonts w:ascii="Times New Roman" w:hAnsi="Times New Roman"/>
          <w:sz w:val="28"/>
          <w:szCs w:val="28"/>
        </w:rPr>
        <w:t xml:space="preserve">альная городская библиотека» </w:t>
      </w:r>
      <w:r w:rsidR="00034721">
        <w:rPr>
          <w:rFonts w:ascii="Times New Roman" w:hAnsi="Times New Roman"/>
          <w:sz w:val="28"/>
          <w:szCs w:val="28"/>
        </w:rPr>
        <w:t>вошли 8 сельских отделов из Рождественского,</w:t>
      </w:r>
      <w:r w:rsidR="00D27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721">
        <w:rPr>
          <w:rFonts w:ascii="Times New Roman" w:hAnsi="Times New Roman"/>
          <w:sz w:val="28"/>
          <w:szCs w:val="28"/>
        </w:rPr>
        <w:t>Новс</w:t>
      </w:r>
      <w:r w:rsidR="00D27ECA">
        <w:rPr>
          <w:rFonts w:ascii="Times New Roman" w:hAnsi="Times New Roman"/>
          <w:sz w:val="28"/>
          <w:szCs w:val="28"/>
        </w:rPr>
        <w:t>к</w:t>
      </w:r>
      <w:r w:rsidR="00034721">
        <w:rPr>
          <w:rFonts w:ascii="Times New Roman" w:hAnsi="Times New Roman"/>
          <w:sz w:val="28"/>
          <w:szCs w:val="28"/>
        </w:rPr>
        <w:t>ого</w:t>
      </w:r>
      <w:proofErr w:type="spellEnd"/>
      <w:r w:rsidR="00034721">
        <w:rPr>
          <w:rFonts w:ascii="Times New Roman" w:hAnsi="Times New Roman"/>
          <w:sz w:val="28"/>
          <w:szCs w:val="28"/>
        </w:rPr>
        <w:t>,</w:t>
      </w:r>
      <w:r w:rsidR="009C0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721">
        <w:rPr>
          <w:rFonts w:ascii="Times New Roman" w:hAnsi="Times New Roman"/>
          <w:sz w:val="28"/>
          <w:szCs w:val="28"/>
        </w:rPr>
        <w:t>Ингарского</w:t>
      </w:r>
      <w:proofErr w:type="spellEnd"/>
      <w:r w:rsidR="00034721">
        <w:rPr>
          <w:rFonts w:ascii="Times New Roman" w:hAnsi="Times New Roman"/>
          <w:sz w:val="28"/>
          <w:szCs w:val="28"/>
        </w:rPr>
        <w:t xml:space="preserve"> сельских поселений.</w:t>
      </w:r>
      <w:r w:rsidR="00034721">
        <w:rPr>
          <w:szCs w:val="24"/>
        </w:rPr>
        <w:t xml:space="preserve"> </w:t>
      </w:r>
      <w:r w:rsidR="00034721">
        <w:rPr>
          <w:rFonts w:ascii="Times New Roman" w:hAnsi="Times New Roman" w:cs="Times New Roman"/>
          <w:sz w:val="28"/>
          <w:szCs w:val="28"/>
        </w:rPr>
        <w:t>В</w:t>
      </w:r>
      <w:r w:rsidR="00034721" w:rsidRPr="00DA1181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034721">
        <w:rPr>
          <w:rFonts w:ascii="Times New Roman" w:hAnsi="Times New Roman" w:cs="Times New Roman"/>
          <w:sz w:val="28"/>
          <w:szCs w:val="28"/>
        </w:rPr>
        <w:t>ах имею</w:t>
      </w:r>
      <w:r w:rsidR="00034721" w:rsidRPr="00DA1181">
        <w:rPr>
          <w:rFonts w:ascii="Times New Roman" w:hAnsi="Times New Roman" w:cs="Times New Roman"/>
          <w:sz w:val="28"/>
          <w:szCs w:val="28"/>
        </w:rPr>
        <w:t>т</w:t>
      </w:r>
      <w:r w:rsidR="00034721">
        <w:rPr>
          <w:rFonts w:ascii="Times New Roman" w:hAnsi="Times New Roman" w:cs="Times New Roman"/>
          <w:sz w:val="28"/>
          <w:szCs w:val="28"/>
        </w:rPr>
        <w:t>ся</w:t>
      </w:r>
      <w:r w:rsidR="00034721" w:rsidRPr="00DA1181">
        <w:rPr>
          <w:rFonts w:ascii="Times New Roman" w:hAnsi="Times New Roman" w:cs="Times New Roman"/>
          <w:sz w:val="28"/>
          <w:szCs w:val="28"/>
        </w:rPr>
        <w:t xml:space="preserve"> компьютеры и доступ к информационно – телекоммуникационной сети «Интернет»;</w:t>
      </w:r>
      <w:r w:rsidR="00034721">
        <w:rPr>
          <w:rFonts w:ascii="Times New Roman" w:hAnsi="Times New Roman" w:cs="Times New Roman"/>
          <w:sz w:val="28"/>
          <w:szCs w:val="28"/>
        </w:rPr>
        <w:t xml:space="preserve"> ЦГБ </w:t>
      </w:r>
      <w:r w:rsidR="00034721" w:rsidRPr="00E62882">
        <w:rPr>
          <w:rFonts w:ascii="Times New Roman" w:hAnsi="Times New Roman"/>
          <w:sz w:val="28"/>
          <w:szCs w:val="28"/>
        </w:rPr>
        <w:t xml:space="preserve">оборудована </w:t>
      </w:r>
      <w:proofErr w:type="spellStart"/>
      <w:r w:rsidR="00034721" w:rsidRPr="00E62882">
        <w:rPr>
          <w:rFonts w:ascii="Times New Roman" w:hAnsi="Times New Roman"/>
          <w:sz w:val="28"/>
          <w:szCs w:val="28"/>
        </w:rPr>
        <w:t>копировально</w:t>
      </w:r>
      <w:proofErr w:type="spellEnd"/>
      <w:r w:rsidR="00D27ECA">
        <w:rPr>
          <w:rFonts w:ascii="Times New Roman" w:hAnsi="Times New Roman"/>
          <w:sz w:val="28"/>
          <w:szCs w:val="28"/>
        </w:rPr>
        <w:t xml:space="preserve"> </w:t>
      </w:r>
      <w:r w:rsidR="00034721" w:rsidRPr="00E62882">
        <w:rPr>
          <w:rFonts w:ascii="Times New Roman" w:hAnsi="Times New Roman"/>
          <w:sz w:val="28"/>
          <w:szCs w:val="28"/>
        </w:rPr>
        <w:t>- множительной техникой</w:t>
      </w:r>
      <w:r w:rsidR="00034721">
        <w:rPr>
          <w:rFonts w:ascii="Times New Roman" w:hAnsi="Times New Roman"/>
          <w:sz w:val="28"/>
          <w:szCs w:val="28"/>
        </w:rPr>
        <w:t xml:space="preserve">. С января 2019 года МКУ «ЦГБ» обслуживает 6 058 пользователей, по сравнению с 2018 годом это на 31,3% больше. Количество посещений за 2018 год составило 38 460 человек, за 1 полугодие 2019 </w:t>
      </w:r>
      <w:r w:rsidR="00D27ECA">
        <w:rPr>
          <w:rFonts w:ascii="Times New Roman" w:hAnsi="Times New Roman"/>
          <w:sz w:val="28"/>
          <w:szCs w:val="28"/>
        </w:rPr>
        <w:t>–</w:t>
      </w:r>
      <w:r w:rsidR="00034721">
        <w:rPr>
          <w:rFonts w:ascii="Times New Roman" w:hAnsi="Times New Roman"/>
          <w:sz w:val="28"/>
          <w:szCs w:val="28"/>
        </w:rPr>
        <w:t xml:space="preserve"> 30</w:t>
      </w:r>
      <w:r w:rsidR="00D27ECA">
        <w:rPr>
          <w:rFonts w:ascii="Times New Roman" w:hAnsi="Times New Roman"/>
          <w:sz w:val="28"/>
          <w:szCs w:val="28"/>
        </w:rPr>
        <w:t xml:space="preserve"> </w:t>
      </w:r>
      <w:r w:rsidR="00034721">
        <w:rPr>
          <w:rFonts w:ascii="Times New Roman" w:hAnsi="Times New Roman"/>
          <w:sz w:val="28"/>
          <w:szCs w:val="28"/>
        </w:rPr>
        <w:t>579 человек.</w:t>
      </w:r>
      <w:r w:rsidR="00034721" w:rsidRPr="00F526A2">
        <w:rPr>
          <w:rFonts w:ascii="Times New Roman" w:hAnsi="Times New Roman"/>
          <w:sz w:val="28"/>
          <w:szCs w:val="28"/>
        </w:rPr>
        <w:t xml:space="preserve"> </w:t>
      </w:r>
      <w:r w:rsidR="00034721" w:rsidRPr="00E62882">
        <w:rPr>
          <w:rFonts w:ascii="Times New Roman" w:hAnsi="Times New Roman"/>
          <w:sz w:val="28"/>
          <w:szCs w:val="28"/>
        </w:rPr>
        <w:t>Основные направления библиотечного обслуживания отражают события государственного, рег</w:t>
      </w:r>
      <w:r w:rsidR="00034721">
        <w:rPr>
          <w:rFonts w:ascii="Times New Roman" w:hAnsi="Times New Roman"/>
          <w:sz w:val="28"/>
          <w:szCs w:val="28"/>
        </w:rPr>
        <w:t>ионального и местного значения. В 2018 году Центральной городской б</w:t>
      </w:r>
      <w:r w:rsidR="00D27ECA">
        <w:rPr>
          <w:rFonts w:ascii="Times New Roman" w:hAnsi="Times New Roman"/>
          <w:sz w:val="28"/>
          <w:szCs w:val="28"/>
        </w:rPr>
        <w:t xml:space="preserve">иблиотекой </w:t>
      </w:r>
      <w:r w:rsidR="00034721">
        <w:rPr>
          <w:rFonts w:ascii="Times New Roman" w:hAnsi="Times New Roman"/>
          <w:sz w:val="28"/>
          <w:szCs w:val="28"/>
        </w:rPr>
        <w:t>проведено</w:t>
      </w:r>
      <w:r w:rsidR="00034721" w:rsidRPr="00E62882">
        <w:rPr>
          <w:rFonts w:ascii="Times New Roman" w:hAnsi="Times New Roman"/>
          <w:sz w:val="28"/>
          <w:szCs w:val="28"/>
        </w:rPr>
        <w:t xml:space="preserve"> </w:t>
      </w:r>
      <w:r w:rsidR="00034721" w:rsidRPr="00F526A2">
        <w:rPr>
          <w:rFonts w:ascii="Times New Roman" w:hAnsi="Times New Roman"/>
          <w:sz w:val="28"/>
          <w:szCs w:val="28"/>
        </w:rPr>
        <w:t>587 мероприятий</w:t>
      </w:r>
      <w:r w:rsidR="00034721">
        <w:rPr>
          <w:rFonts w:ascii="Times New Roman" w:hAnsi="Times New Roman"/>
          <w:sz w:val="28"/>
          <w:szCs w:val="28"/>
        </w:rPr>
        <w:t>, за первое полугодие 2019 год</w:t>
      </w:r>
      <w:r w:rsidR="00D27ECA">
        <w:rPr>
          <w:rFonts w:ascii="Times New Roman" w:hAnsi="Times New Roman"/>
          <w:sz w:val="28"/>
          <w:szCs w:val="28"/>
        </w:rPr>
        <w:t>а вместе с сельскими отделами</w:t>
      </w:r>
      <w:r w:rsidR="00034721">
        <w:rPr>
          <w:rFonts w:ascii="Times New Roman" w:hAnsi="Times New Roman"/>
          <w:sz w:val="28"/>
          <w:szCs w:val="28"/>
        </w:rPr>
        <w:t xml:space="preserve"> - 536.</w:t>
      </w:r>
      <w:r w:rsidR="00034721" w:rsidRPr="00F526A2">
        <w:rPr>
          <w:rFonts w:ascii="Times New Roman" w:hAnsi="Times New Roman"/>
          <w:sz w:val="28"/>
          <w:szCs w:val="28"/>
        </w:rPr>
        <w:t xml:space="preserve"> </w:t>
      </w:r>
      <w:r w:rsidR="00034721" w:rsidRPr="00E62882">
        <w:rPr>
          <w:rFonts w:ascii="Times New Roman" w:hAnsi="Times New Roman"/>
          <w:sz w:val="28"/>
          <w:szCs w:val="28"/>
        </w:rPr>
        <w:t>Книжный фонд заведен в электронный каталог, который доступен в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  <w:r w:rsidR="004C3445">
        <w:rPr>
          <w:rFonts w:ascii="Times New Roman" w:hAnsi="Times New Roman" w:cs="Times New Roman"/>
          <w:sz w:val="28"/>
          <w:szCs w:val="28"/>
        </w:rPr>
        <w:t>Б</w:t>
      </w:r>
      <w:r w:rsidR="00034721" w:rsidRPr="00B955B8">
        <w:rPr>
          <w:rFonts w:ascii="Times New Roman" w:hAnsi="Times New Roman" w:cs="Times New Roman"/>
          <w:sz w:val="28"/>
          <w:szCs w:val="28"/>
        </w:rPr>
        <w:t xml:space="preserve">иблиотеки организуют  </w:t>
      </w:r>
      <w:proofErr w:type="spellStart"/>
      <w:r w:rsidR="00034721" w:rsidRPr="00B955B8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="00034721" w:rsidRPr="00B955B8">
        <w:rPr>
          <w:rFonts w:ascii="Times New Roman" w:hAnsi="Times New Roman" w:cs="Times New Roman"/>
          <w:sz w:val="28"/>
          <w:szCs w:val="28"/>
        </w:rPr>
        <w:t>-иллюстративные выставки, обзоры, презентации, акции в поддержку книги и чтения</w:t>
      </w:r>
      <w:r w:rsidR="004C3445">
        <w:rPr>
          <w:rFonts w:ascii="Times New Roman" w:hAnsi="Times New Roman" w:cs="Times New Roman"/>
          <w:sz w:val="28"/>
          <w:szCs w:val="28"/>
        </w:rPr>
        <w:t>,</w:t>
      </w:r>
      <w:r w:rsidR="004C3445" w:rsidRPr="004C3445">
        <w:rPr>
          <w:rFonts w:ascii="Times New Roman" w:hAnsi="Times New Roman" w:cs="Times New Roman"/>
          <w:sz w:val="28"/>
          <w:szCs w:val="28"/>
        </w:rPr>
        <w:t xml:space="preserve"> </w:t>
      </w:r>
      <w:r w:rsidR="004C3445">
        <w:rPr>
          <w:rFonts w:ascii="Times New Roman" w:hAnsi="Times New Roman" w:cs="Times New Roman"/>
          <w:sz w:val="28"/>
          <w:szCs w:val="28"/>
        </w:rPr>
        <w:t>н</w:t>
      </w:r>
      <w:r w:rsidR="004C3445" w:rsidRPr="00B955B8">
        <w:rPr>
          <w:rFonts w:ascii="Times New Roman" w:hAnsi="Times New Roman" w:cs="Times New Roman"/>
          <w:sz w:val="28"/>
          <w:szCs w:val="28"/>
        </w:rPr>
        <w:t xml:space="preserve">аряду с </w:t>
      </w:r>
      <w:r w:rsidR="004C3445">
        <w:rPr>
          <w:rFonts w:ascii="Times New Roman" w:hAnsi="Times New Roman" w:cs="Times New Roman"/>
          <w:sz w:val="28"/>
          <w:szCs w:val="28"/>
        </w:rPr>
        <w:t>выдачей</w:t>
      </w:r>
      <w:r w:rsidR="004C3445" w:rsidRPr="00B955B8">
        <w:rPr>
          <w:rFonts w:ascii="Times New Roman" w:hAnsi="Times New Roman" w:cs="Times New Roman"/>
          <w:sz w:val="28"/>
          <w:szCs w:val="28"/>
        </w:rPr>
        <w:t xml:space="preserve"> книг, информационно-справочной</w:t>
      </w:r>
      <w:r w:rsidR="004C3445">
        <w:rPr>
          <w:rFonts w:ascii="Times New Roman" w:hAnsi="Times New Roman" w:cs="Times New Roman"/>
          <w:sz w:val="28"/>
          <w:szCs w:val="28"/>
        </w:rPr>
        <w:t xml:space="preserve"> и</w:t>
      </w:r>
      <w:r w:rsidR="004C3445" w:rsidRPr="00B955B8">
        <w:rPr>
          <w:rFonts w:ascii="Times New Roman" w:hAnsi="Times New Roman" w:cs="Times New Roman"/>
          <w:sz w:val="28"/>
          <w:szCs w:val="28"/>
        </w:rPr>
        <w:t xml:space="preserve"> консультационной работой</w:t>
      </w:r>
      <w:r w:rsidR="00034721" w:rsidRPr="00B955B8">
        <w:rPr>
          <w:rFonts w:ascii="Times New Roman" w:hAnsi="Times New Roman" w:cs="Times New Roman"/>
          <w:sz w:val="28"/>
          <w:szCs w:val="28"/>
        </w:rPr>
        <w:t>. Ежегодно проводится Неделя детской и юношеской книги, конкурсы, акции среди читателей. На базе библиотек в летние каникулы осуществляется работа с детьми по программе «Летнее чтение». В библиотечной системе функциониру</w:t>
      </w:r>
      <w:r w:rsidR="00DD4996">
        <w:rPr>
          <w:rFonts w:ascii="Times New Roman" w:hAnsi="Times New Roman" w:cs="Times New Roman"/>
          <w:sz w:val="28"/>
          <w:szCs w:val="28"/>
        </w:rPr>
        <w:t xml:space="preserve">ют любительские объединения и клубы по интересам, проводятся </w:t>
      </w:r>
      <w:r w:rsidR="00034721" w:rsidRPr="00B955B8">
        <w:rPr>
          <w:rFonts w:ascii="Times New Roman" w:hAnsi="Times New Roman" w:cs="Times New Roman"/>
          <w:sz w:val="28"/>
          <w:szCs w:val="28"/>
        </w:rPr>
        <w:t>литературные гостиные.</w:t>
      </w:r>
      <w:r w:rsidR="00DD4996">
        <w:rPr>
          <w:rFonts w:ascii="Times New Roman" w:hAnsi="Times New Roman" w:cs="Times New Roman"/>
          <w:sz w:val="28"/>
          <w:szCs w:val="28"/>
        </w:rPr>
        <w:t xml:space="preserve"> </w:t>
      </w:r>
      <w:r w:rsidR="00034721" w:rsidRPr="00B955B8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Культурно-просветительская деятельность библиотек ведется с учетом особо </w:t>
      </w:r>
      <w:r w:rsidR="00034721" w:rsidRPr="00B955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значимых для России и</w:t>
      </w:r>
      <w:r w:rsidR="00034721">
        <w:rPr>
          <w:rFonts w:ascii="Times New Roman" w:hAnsi="Times New Roman" w:cs="Times New Roman"/>
          <w:color w:val="000000"/>
          <w:sz w:val="28"/>
          <w:szCs w:val="28"/>
        </w:rPr>
        <w:t xml:space="preserve"> Ивановской </w:t>
      </w:r>
      <w:r w:rsidR="00034721" w:rsidRPr="00B955B8">
        <w:rPr>
          <w:rFonts w:ascii="Times New Roman" w:hAnsi="Times New Roman" w:cs="Times New Roman"/>
          <w:color w:val="000000"/>
          <w:sz w:val="28"/>
          <w:szCs w:val="28"/>
        </w:rPr>
        <w:t>области событий, знаменательных и памятных дат международного, общероссийского, регионального и районного значения.</w:t>
      </w:r>
    </w:p>
    <w:p w:rsidR="00DD4996" w:rsidRDefault="00DD4996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наказам избирателей </w:t>
      </w:r>
      <w:r w:rsidR="00034721">
        <w:rPr>
          <w:rFonts w:ascii="Times New Roman" w:hAnsi="Times New Roman" w:cs="Times New Roman"/>
          <w:sz w:val="28"/>
          <w:szCs w:val="28"/>
        </w:rPr>
        <w:t>в МКУ «Центральная городская библи</w:t>
      </w:r>
      <w:r>
        <w:rPr>
          <w:rFonts w:ascii="Times New Roman" w:hAnsi="Times New Roman" w:cs="Times New Roman"/>
          <w:sz w:val="28"/>
          <w:szCs w:val="28"/>
        </w:rPr>
        <w:t>отека» проведен текущий ремонт зала</w:t>
      </w:r>
      <w:r w:rsidR="00034721">
        <w:rPr>
          <w:rFonts w:ascii="Times New Roman" w:hAnsi="Times New Roman" w:cs="Times New Roman"/>
          <w:sz w:val="28"/>
          <w:szCs w:val="28"/>
        </w:rPr>
        <w:t xml:space="preserve"> або</w:t>
      </w:r>
      <w:r>
        <w:rPr>
          <w:rFonts w:ascii="Times New Roman" w:hAnsi="Times New Roman" w:cs="Times New Roman"/>
          <w:sz w:val="28"/>
          <w:szCs w:val="28"/>
        </w:rPr>
        <w:t>немента на сумму</w:t>
      </w:r>
      <w:r w:rsidR="00034721">
        <w:rPr>
          <w:rFonts w:ascii="Times New Roman" w:hAnsi="Times New Roman" w:cs="Times New Roman"/>
          <w:sz w:val="28"/>
          <w:szCs w:val="28"/>
        </w:rPr>
        <w:t xml:space="preserve"> </w:t>
      </w:r>
      <w:r w:rsidR="00034721" w:rsidRPr="0022319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210 526,32</w:t>
      </w:r>
      <w:r w:rsidR="0003472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  <w:r w:rsidR="00034721">
        <w:rPr>
          <w:rFonts w:ascii="Times New Roman" w:hAnsi="Times New Roman"/>
          <w:sz w:val="28"/>
          <w:szCs w:val="28"/>
        </w:rPr>
        <w:t xml:space="preserve"> </w:t>
      </w:r>
    </w:p>
    <w:p w:rsidR="00034721" w:rsidRPr="00E62882" w:rsidRDefault="00034721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882">
        <w:rPr>
          <w:rFonts w:ascii="Times New Roman" w:hAnsi="Times New Roman"/>
          <w:sz w:val="28"/>
          <w:szCs w:val="28"/>
        </w:rPr>
        <w:t>Богатый творческий потенциал и достижения библиотекарей традиционно демонстрируется на пр</w:t>
      </w:r>
      <w:r>
        <w:rPr>
          <w:rFonts w:ascii="Times New Roman" w:hAnsi="Times New Roman"/>
          <w:sz w:val="28"/>
          <w:szCs w:val="28"/>
        </w:rPr>
        <w:t>офессиональных конкурсах.</w:t>
      </w:r>
      <w:r w:rsidRPr="00B955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26A2">
        <w:rPr>
          <w:rFonts w:ascii="Times New Roman" w:hAnsi="Times New Roman"/>
          <w:sz w:val="28"/>
          <w:szCs w:val="28"/>
        </w:rPr>
        <w:t>В 2018 году в конкурсе на лучшего библиотекаря «Библиотека</w:t>
      </w:r>
      <w:r w:rsidR="00DD4996">
        <w:rPr>
          <w:rFonts w:ascii="Times New Roman" w:hAnsi="Times New Roman"/>
          <w:sz w:val="28"/>
          <w:szCs w:val="28"/>
        </w:rPr>
        <w:t xml:space="preserve"> </w:t>
      </w:r>
      <w:r w:rsidRPr="00F526A2">
        <w:rPr>
          <w:rFonts w:ascii="Times New Roman" w:hAnsi="Times New Roman"/>
          <w:sz w:val="28"/>
          <w:szCs w:val="28"/>
        </w:rPr>
        <w:t xml:space="preserve">- моё призвание» приняли участие 7 </w:t>
      </w:r>
      <w:r>
        <w:rPr>
          <w:rFonts w:ascii="Times New Roman" w:hAnsi="Times New Roman"/>
          <w:sz w:val="28"/>
          <w:szCs w:val="28"/>
        </w:rPr>
        <w:t xml:space="preserve"> библиотекарей</w:t>
      </w:r>
      <w:r w:rsidRPr="00F526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55B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55B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34721" w:rsidRPr="00F526A2" w:rsidRDefault="00034721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882">
        <w:rPr>
          <w:rFonts w:ascii="Times New Roman" w:hAnsi="Times New Roman"/>
          <w:sz w:val="28"/>
          <w:szCs w:val="28"/>
        </w:rPr>
        <w:t xml:space="preserve">В МКУ ЦГБ имеется собственный сайт и созданы свои </w:t>
      </w:r>
      <w:r>
        <w:rPr>
          <w:rFonts w:ascii="Times New Roman" w:hAnsi="Times New Roman"/>
          <w:sz w:val="28"/>
          <w:szCs w:val="28"/>
        </w:rPr>
        <w:t>странницы</w:t>
      </w:r>
      <w:r w:rsidRPr="00E62882">
        <w:rPr>
          <w:rFonts w:ascii="Times New Roman" w:hAnsi="Times New Roman"/>
          <w:sz w:val="28"/>
          <w:szCs w:val="28"/>
        </w:rPr>
        <w:t xml:space="preserve"> в социальных сетях: «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E62882">
        <w:rPr>
          <w:rFonts w:ascii="Times New Roman" w:hAnsi="Times New Roman"/>
          <w:sz w:val="28"/>
          <w:szCs w:val="28"/>
        </w:rPr>
        <w:t>Контакте</w:t>
      </w:r>
      <w:proofErr w:type="spellEnd"/>
      <w:r w:rsidRPr="00E62882">
        <w:rPr>
          <w:rFonts w:ascii="Times New Roman" w:hAnsi="Times New Roman"/>
          <w:sz w:val="28"/>
          <w:szCs w:val="28"/>
        </w:rPr>
        <w:t>», «</w:t>
      </w:r>
      <w:proofErr w:type="spellStart"/>
      <w:r w:rsidRPr="00E62882">
        <w:rPr>
          <w:rFonts w:ascii="Times New Roman" w:hAnsi="Times New Roman"/>
          <w:sz w:val="28"/>
          <w:szCs w:val="28"/>
        </w:rPr>
        <w:t>Твиттер</w:t>
      </w:r>
      <w:proofErr w:type="spellEnd"/>
      <w:r w:rsidRPr="00E62882">
        <w:rPr>
          <w:rFonts w:ascii="Times New Roman" w:hAnsi="Times New Roman"/>
          <w:sz w:val="28"/>
          <w:szCs w:val="28"/>
        </w:rPr>
        <w:t xml:space="preserve">», где специалисты делятся с пользователями социальных сетей </w:t>
      </w:r>
      <w:r>
        <w:rPr>
          <w:rFonts w:ascii="Times New Roman" w:hAnsi="Times New Roman"/>
          <w:sz w:val="28"/>
          <w:szCs w:val="28"/>
        </w:rPr>
        <w:t>фотографиями, анонсами предстоящих мероприятиях и итогах проведенных событий. Работа по актуализации сайта ведется в течение года.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B9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21" w:rsidRDefault="00034721" w:rsidP="00BA50D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53767">
        <w:rPr>
          <w:rFonts w:ascii="Times New Roman" w:hAnsi="Times New Roman"/>
          <w:sz w:val="28"/>
          <w:szCs w:val="28"/>
        </w:rPr>
        <w:t xml:space="preserve">Остаётся острой проблема по комплектованию книжного фонда. Норматив новых поступлений по </w:t>
      </w:r>
      <w:r w:rsidR="00DD4996">
        <w:rPr>
          <w:rFonts w:ascii="Times New Roman" w:hAnsi="Times New Roman"/>
          <w:sz w:val="28"/>
          <w:szCs w:val="28"/>
        </w:rPr>
        <w:t xml:space="preserve">численности жителей составляет </w:t>
      </w:r>
      <w:r w:rsidRPr="00B53767">
        <w:rPr>
          <w:rFonts w:ascii="Times New Roman" w:hAnsi="Times New Roman"/>
          <w:sz w:val="28"/>
          <w:szCs w:val="28"/>
        </w:rPr>
        <w:t xml:space="preserve">250 книг на 1000 жителей. </w:t>
      </w:r>
      <w:r w:rsidRPr="00B64C44">
        <w:rPr>
          <w:rFonts w:ascii="Times New Roman" w:hAnsi="Times New Roman"/>
          <w:sz w:val="28"/>
          <w:szCs w:val="28"/>
        </w:rPr>
        <w:t>Объём новых поступлений в фонд  городской библиотеки должен составлять 4000 книг ежегодно, в 2018 году в ЦГБ поступила 1161 книга, из них приобретено на средства из местного бюджета 336 экземпляров и дары от населения составили 825 книг.</w:t>
      </w:r>
      <w:r w:rsidRPr="00B955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4C44">
        <w:rPr>
          <w:rFonts w:ascii="Times New Roman" w:hAnsi="Times New Roman"/>
          <w:sz w:val="28"/>
          <w:szCs w:val="28"/>
        </w:rPr>
        <w:t>В первой половине 2019 года приобретено 234 книги</w:t>
      </w:r>
      <w:r>
        <w:rPr>
          <w:rFonts w:ascii="Times New Roman" w:hAnsi="Times New Roman"/>
          <w:sz w:val="28"/>
          <w:szCs w:val="28"/>
        </w:rPr>
        <w:t>.</w:t>
      </w:r>
      <w:r w:rsidRPr="00B955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4C44">
        <w:rPr>
          <w:rFonts w:ascii="Times New Roman" w:hAnsi="Times New Roman"/>
          <w:sz w:val="28"/>
          <w:szCs w:val="28"/>
        </w:rPr>
        <w:t>Обновление состава книжных фондов привлечёт дополнительный приток читателей и придаст библиотеке новый импульс в работе.</w:t>
      </w:r>
    </w:p>
    <w:p w:rsidR="0034080D" w:rsidRPr="00034721" w:rsidRDefault="00034721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МКУ </w:t>
      </w:r>
      <w:r w:rsidRPr="00173DB2">
        <w:rPr>
          <w:rFonts w:ascii="Times New Roman" w:hAnsi="Times New Roman" w:cs="Times New Roman"/>
          <w:sz w:val="28"/>
          <w:szCs w:val="28"/>
        </w:rPr>
        <w:t>Ц</w:t>
      </w:r>
      <w:r w:rsidR="00DD4996">
        <w:rPr>
          <w:rFonts w:ascii="Times New Roman" w:hAnsi="Times New Roman" w:cs="Times New Roman"/>
          <w:sz w:val="28"/>
          <w:szCs w:val="28"/>
        </w:rPr>
        <w:t xml:space="preserve">ГБ </w:t>
      </w:r>
      <w:r w:rsidRPr="00173DB2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DD4996">
        <w:rPr>
          <w:rFonts w:ascii="Times New Roman" w:hAnsi="Times New Roman" w:cs="Times New Roman"/>
          <w:sz w:val="28"/>
          <w:szCs w:val="28"/>
        </w:rPr>
        <w:t>20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4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DD49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3DB2">
        <w:rPr>
          <w:rFonts w:ascii="Times New Roman" w:hAnsi="Times New Roman" w:cs="Times New Roman"/>
          <w:sz w:val="28"/>
          <w:szCs w:val="28"/>
        </w:rPr>
        <w:t>библиотечных специалистов</w:t>
      </w:r>
      <w:r>
        <w:rPr>
          <w:rFonts w:ascii="Times New Roman" w:hAnsi="Times New Roman" w:cs="Times New Roman"/>
          <w:sz w:val="28"/>
          <w:szCs w:val="28"/>
        </w:rPr>
        <w:t>-15</w:t>
      </w:r>
      <w:r w:rsidRPr="00173DB2">
        <w:rPr>
          <w:rFonts w:ascii="Times New Roman" w:hAnsi="Times New Roman" w:cs="Times New Roman"/>
          <w:sz w:val="28"/>
          <w:szCs w:val="28"/>
        </w:rPr>
        <w:t xml:space="preserve">. Профессиональный образовательный уровень библиотечных работников </w:t>
      </w:r>
      <w:r w:rsidR="00DD499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3DB2">
        <w:rPr>
          <w:rFonts w:ascii="Times New Roman" w:hAnsi="Times New Roman" w:cs="Times New Roman"/>
          <w:sz w:val="28"/>
          <w:szCs w:val="28"/>
        </w:rPr>
        <w:t xml:space="preserve"> высшее образование имеют</w:t>
      </w:r>
      <w:r w:rsidR="00BA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 специалиста, среднее-специальное -</w:t>
      </w:r>
      <w:r w:rsidR="00BA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173DB2">
        <w:rPr>
          <w:rFonts w:ascii="Times New Roman" w:hAnsi="Times New Roman" w:cs="Times New Roman"/>
          <w:sz w:val="28"/>
          <w:szCs w:val="28"/>
        </w:rPr>
        <w:t>Кадровая проблема осложняется снижением доли молодых специалистов. Для успешной работы современному библиотечному работнику необходимо непрерывно совершенствовать профессиональный уровень, повышая знания, полученные в ходе базового образования. Развитие системы профессионального образования, в том числе современных методов обучения, использование различных форм работы – круглых столов, проблемных семинаров, фестивалей, конкурсов профессионального мастерства, тренингов, деловых игр и т.д. – будет способствовать поддержке необходимого уровня квалификации библиотечных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1D5C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дется </w:t>
      </w:r>
      <w:r w:rsidRPr="00B61D5C">
        <w:rPr>
          <w:rFonts w:ascii="Times New Roman" w:hAnsi="Times New Roman" w:cs="Times New Roman"/>
          <w:sz w:val="28"/>
          <w:szCs w:val="28"/>
        </w:rPr>
        <w:t>целенаправленная системная поддержка образовательного уровня библиотечных специалистов</w:t>
      </w:r>
      <w:r w:rsidR="00DD4996">
        <w:rPr>
          <w:rFonts w:ascii="Times New Roman" w:hAnsi="Times New Roman" w:cs="Times New Roman"/>
          <w:sz w:val="28"/>
          <w:szCs w:val="28"/>
        </w:rPr>
        <w:t>. З</w:t>
      </w:r>
      <w:r w:rsidRPr="00B61D5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2018-2019 год </w:t>
      </w:r>
      <w:r w:rsidRPr="00B61D5C">
        <w:rPr>
          <w:rFonts w:ascii="Times New Roman" w:hAnsi="Times New Roman" w:cs="Times New Roman"/>
          <w:sz w:val="28"/>
          <w:szCs w:val="28"/>
        </w:rPr>
        <w:t>получили библиотечное образование</w:t>
      </w:r>
      <w:r w:rsidRPr="00173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4C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работник, окончивший Ивановский областной колледж ку</w:t>
      </w:r>
      <w:r w:rsidR="00DD4996">
        <w:rPr>
          <w:rFonts w:ascii="Times New Roman" w:hAnsi="Times New Roman" w:cs="Times New Roman"/>
          <w:sz w:val="28"/>
          <w:szCs w:val="28"/>
        </w:rPr>
        <w:t xml:space="preserve">льтуры, 1 специалист поступает </w:t>
      </w:r>
      <w:r>
        <w:rPr>
          <w:rFonts w:ascii="Times New Roman" w:hAnsi="Times New Roman" w:cs="Times New Roman"/>
          <w:sz w:val="28"/>
          <w:szCs w:val="28"/>
        </w:rPr>
        <w:t xml:space="preserve">на заочное библиотечное отделение Ивановского колледжа культуры, </w:t>
      </w:r>
      <w:r w:rsidRPr="00F97339">
        <w:rPr>
          <w:rFonts w:ascii="Times New Roman" w:hAnsi="Times New Roman" w:cs="Times New Roman"/>
          <w:sz w:val="28"/>
          <w:szCs w:val="28"/>
        </w:rPr>
        <w:t>курсы</w:t>
      </w:r>
      <w:r w:rsidR="00DD4996">
        <w:rPr>
          <w:rFonts w:ascii="Times New Roman" w:hAnsi="Times New Roman" w:cs="Times New Roman"/>
          <w:sz w:val="28"/>
          <w:szCs w:val="28"/>
        </w:rPr>
        <w:t xml:space="preserve"> повышения квалификации прошли </w:t>
      </w:r>
      <w:r w:rsidRPr="00F97339">
        <w:rPr>
          <w:rFonts w:ascii="Times New Roman" w:hAnsi="Times New Roman" w:cs="Times New Roman"/>
          <w:sz w:val="28"/>
          <w:szCs w:val="28"/>
        </w:rPr>
        <w:t>2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080D" w:rsidRPr="00AE4A85" w:rsidRDefault="00407171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A85">
        <w:rPr>
          <w:rFonts w:ascii="Times New Roman" w:hAnsi="Times New Roman"/>
          <w:sz w:val="28"/>
          <w:szCs w:val="28"/>
        </w:rPr>
        <w:t>Богатый творческий потенциал и достижения библиотекарей традиционно демонстрируется на пр</w:t>
      </w:r>
      <w:r w:rsidR="0034080D" w:rsidRPr="00AE4A85">
        <w:rPr>
          <w:rFonts w:ascii="Times New Roman" w:hAnsi="Times New Roman"/>
          <w:sz w:val="28"/>
          <w:szCs w:val="28"/>
        </w:rPr>
        <w:t>офессиональных конкурсах</w:t>
      </w:r>
      <w:r w:rsidRPr="00AE4A85">
        <w:rPr>
          <w:rFonts w:ascii="Times New Roman" w:hAnsi="Times New Roman"/>
          <w:sz w:val="28"/>
          <w:szCs w:val="28"/>
        </w:rPr>
        <w:t>.</w:t>
      </w:r>
      <w:r w:rsidR="004E3B78">
        <w:rPr>
          <w:rFonts w:ascii="Times New Roman" w:hAnsi="Times New Roman"/>
          <w:sz w:val="28"/>
          <w:szCs w:val="28"/>
        </w:rPr>
        <w:t xml:space="preserve"> </w:t>
      </w:r>
      <w:r w:rsidRPr="00AE4A85">
        <w:rPr>
          <w:rFonts w:ascii="Times New Roman" w:hAnsi="Times New Roman"/>
          <w:sz w:val="28"/>
          <w:szCs w:val="28"/>
        </w:rPr>
        <w:t>В 201</w:t>
      </w:r>
      <w:r w:rsidR="001B1F50" w:rsidRPr="00AE4A85">
        <w:rPr>
          <w:rFonts w:ascii="Times New Roman" w:hAnsi="Times New Roman"/>
          <w:sz w:val="28"/>
          <w:szCs w:val="28"/>
        </w:rPr>
        <w:t xml:space="preserve">8 </w:t>
      </w:r>
      <w:r w:rsidRPr="00AE4A85">
        <w:rPr>
          <w:rFonts w:ascii="Times New Roman" w:hAnsi="Times New Roman"/>
          <w:sz w:val="28"/>
          <w:szCs w:val="28"/>
        </w:rPr>
        <w:t xml:space="preserve">году </w:t>
      </w:r>
      <w:r w:rsidR="001B1F50" w:rsidRPr="00AE4A85">
        <w:rPr>
          <w:rFonts w:ascii="Times New Roman" w:hAnsi="Times New Roman"/>
          <w:sz w:val="28"/>
          <w:szCs w:val="28"/>
        </w:rPr>
        <w:t xml:space="preserve">на базе МКУ ЦГБ </w:t>
      </w:r>
      <w:r w:rsidR="008F3BA0" w:rsidRPr="00AE4A85">
        <w:rPr>
          <w:rFonts w:ascii="Times New Roman" w:hAnsi="Times New Roman"/>
          <w:sz w:val="28"/>
          <w:szCs w:val="28"/>
        </w:rPr>
        <w:t xml:space="preserve">библиотекари всех поселений приняли активное участие в конкурсах: «Я и мои читатели», «Библиотечный марафон», «Самая читающая семья». </w:t>
      </w:r>
      <w:r w:rsidR="00034721">
        <w:rPr>
          <w:rFonts w:ascii="Times New Roman" w:hAnsi="Times New Roman"/>
          <w:sz w:val="28"/>
          <w:szCs w:val="28"/>
        </w:rPr>
        <w:t xml:space="preserve"> </w:t>
      </w:r>
    </w:p>
    <w:p w:rsidR="008F3BA0" w:rsidRPr="00AE4A85" w:rsidRDefault="00DD4996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F3BA0" w:rsidRPr="00AE4A85">
        <w:rPr>
          <w:rFonts w:ascii="Times New Roman" w:hAnsi="Times New Roman"/>
          <w:sz w:val="28"/>
          <w:szCs w:val="28"/>
        </w:rPr>
        <w:t>течение года сотрудниками городской библиотеки проводятся районные семинары для сельских библиотекарей «Интерактивные формы работы с читателями», «Анализ состояния библиотечного обслуживания в библиотеках».</w:t>
      </w:r>
      <w:r w:rsidR="00034721">
        <w:rPr>
          <w:rFonts w:ascii="Times New Roman" w:hAnsi="Times New Roman"/>
          <w:sz w:val="28"/>
          <w:szCs w:val="28"/>
        </w:rPr>
        <w:t xml:space="preserve"> </w:t>
      </w:r>
      <w:r w:rsidR="008F3BA0" w:rsidRPr="00AE4A85">
        <w:rPr>
          <w:rFonts w:ascii="Times New Roman" w:hAnsi="Times New Roman"/>
          <w:sz w:val="28"/>
          <w:szCs w:val="28"/>
        </w:rPr>
        <w:t xml:space="preserve"> </w:t>
      </w:r>
    </w:p>
    <w:p w:rsidR="00DC3D9D" w:rsidRPr="00AE4A85" w:rsidRDefault="00DF10A5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A85">
        <w:rPr>
          <w:rFonts w:ascii="Times New Roman" w:hAnsi="Times New Roman"/>
          <w:sz w:val="28"/>
          <w:szCs w:val="28"/>
        </w:rPr>
        <w:lastRenderedPageBreak/>
        <w:t>В МКУ ЦГБ</w:t>
      </w:r>
      <w:r w:rsidR="00407171" w:rsidRPr="00AE4A85">
        <w:rPr>
          <w:rFonts w:ascii="Times New Roman" w:hAnsi="Times New Roman"/>
          <w:sz w:val="28"/>
          <w:szCs w:val="28"/>
        </w:rPr>
        <w:t xml:space="preserve">  имеется собственный сайт и созданы свои представительства в социальных сетях: «Контакте»,</w:t>
      </w:r>
      <w:r w:rsidR="008F3BA0" w:rsidRPr="00AE4A8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F3BA0" w:rsidRPr="00AE4A85">
        <w:rPr>
          <w:rFonts w:ascii="Times New Roman" w:hAnsi="Times New Roman"/>
          <w:sz w:val="28"/>
          <w:szCs w:val="28"/>
        </w:rPr>
        <w:t>Твиттере</w:t>
      </w:r>
      <w:proofErr w:type="spellEnd"/>
      <w:r w:rsidR="008855A1">
        <w:rPr>
          <w:rFonts w:ascii="Times New Roman" w:hAnsi="Times New Roman"/>
          <w:sz w:val="28"/>
          <w:szCs w:val="28"/>
        </w:rPr>
        <w:t>»</w:t>
      </w:r>
      <w:r w:rsidR="008F3BA0" w:rsidRPr="00AE4A85">
        <w:rPr>
          <w:rFonts w:ascii="Times New Roman" w:hAnsi="Times New Roman"/>
          <w:sz w:val="28"/>
          <w:szCs w:val="28"/>
        </w:rPr>
        <w:t>,</w:t>
      </w:r>
      <w:r w:rsidR="00091ABE">
        <w:rPr>
          <w:rFonts w:ascii="Times New Roman" w:hAnsi="Times New Roman"/>
          <w:sz w:val="28"/>
          <w:szCs w:val="28"/>
        </w:rPr>
        <w:t xml:space="preserve"> где специалисты </w:t>
      </w:r>
      <w:r w:rsidR="00407171" w:rsidRPr="00AE4A85">
        <w:rPr>
          <w:rFonts w:ascii="Times New Roman" w:hAnsi="Times New Roman"/>
          <w:sz w:val="28"/>
          <w:szCs w:val="28"/>
        </w:rPr>
        <w:t>делятся с пользователями социальных сетей фотографиями, анонсами о предстоящих мероприятиях и итогах проведенных событий. Работа по актуализации сайта ведется в течение года.</w:t>
      </w:r>
    </w:p>
    <w:p w:rsidR="00DC3D9D" w:rsidRPr="00AE4A85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A85">
        <w:rPr>
          <w:rFonts w:ascii="Times New Roman" w:hAnsi="Times New Roman"/>
          <w:sz w:val="28"/>
          <w:szCs w:val="28"/>
        </w:rPr>
        <w:t>Библиотеки организуют информационно-культурное пространство города, обеспечивают населению равные возможности доступа к информации, культурным це</w:t>
      </w:r>
      <w:r w:rsidR="00091ABE">
        <w:rPr>
          <w:rFonts w:ascii="Times New Roman" w:hAnsi="Times New Roman"/>
          <w:sz w:val="28"/>
          <w:szCs w:val="28"/>
        </w:rPr>
        <w:t xml:space="preserve">нностям и научным достижениям. </w:t>
      </w:r>
      <w:r w:rsidRPr="00AE4A85">
        <w:rPr>
          <w:rFonts w:ascii="Times New Roman" w:hAnsi="Times New Roman"/>
          <w:sz w:val="28"/>
          <w:szCs w:val="28"/>
        </w:rPr>
        <w:t xml:space="preserve">В последние годы возросло количество посещений библиотеки, что произошло во многом благодаря проведению библиотекой массовых мероприятий. </w:t>
      </w:r>
    </w:p>
    <w:p w:rsidR="008F3BA0" w:rsidRPr="00AE4A85" w:rsidRDefault="008F3BA0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A85">
        <w:rPr>
          <w:rFonts w:ascii="Times New Roman" w:hAnsi="Times New Roman"/>
          <w:sz w:val="28"/>
          <w:szCs w:val="28"/>
        </w:rPr>
        <w:t xml:space="preserve">В 2018 году к юбилейным датам города и района, а так же Иваново-Вознесенской губернии сотрудниками библиотеки были проведены мероприятия краеведческой направленности: виртуальная прогулка «Провинциальный городок», </w:t>
      </w:r>
      <w:proofErr w:type="spellStart"/>
      <w:r w:rsidRPr="00AE4A85">
        <w:rPr>
          <w:rFonts w:ascii="Times New Roman" w:hAnsi="Times New Roman"/>
          <w:sz w:val="28"/>
          <w:szCs w:val="28"/>
        </w:rPr>
        <w:t>информ</w:t>
      </w:r>
      <w:proofErr w:type="spellEnd"/>
      <w:r w:rsidRPr="00AE4A85">
        <w:rPr>
          <w:rFonts w:ascii="Times New Roman" w:hAnsi="Times New Roman"/>
          <w:sz w:val="28"/>
          <w:szCs w:val="28"/>
        </w:rPr>
        <w:t xml:space="preserve"> – досье «Необычное Иваново», парадная галерея «Ими славится наша земля!»; к Году волонтёра разработана программа «</w:t>
      </w:r>
      <w:proofErr w:type="spellStart"/>
      <w:r w:rsidRPr="00AE4A85">
        <w:rPr>
          <w:rFonts w:ascii="Times New Roman" w:hAnsi="Times New Roman"/>
          <w:sz w:val="28"/>
          <w:szCs w:val="28"/>
        </w:rPr>
        <w:t>Библиодворик</w:t>
      </w:r>
      <w:proofErr w:type="spellEnd"/>
      <w:r w:rsidRPr="00AE4A85">
        <w:rPr>
          <w:rFonts w:ascii="Times New Roman" w:hAnsi="Times New Roman"/>
          <w:sz w:val="28"/>
          <w:szCs w:val="28"/>
        </w:rPr>
        <w:t>», библиотекари совершают своеобразный «библиотечный десант» во дворы домов с информационно – развлекательными мероприятиями, во Всероссийском конкурсе «Лучший молодёжный проект волонтёрский</w:t>
      </w:r>
      <w:r w:rsidR="00091ABE">
        <w:rPr>
          <w:rFonts w:ascii="Times New Roman" w:hAnsi="Times New Roman"/>
          <w:sz w:val="28"/>
          <w:szCs w:val="28"/>
        </w:rPr>
        <w:t xml:space="preserve"> проект в библиотеке» получили </w:t>
      </w:r>
      <w:r w:rsidRPr="00AE4A85">
        <w:rPr>
          <w:rFonts w:ascii="Times New Roman" w:hAnsi="Times New Roman"/>
          <w:sz w:val="28"/>
          <w:szCs w:val="28"/>
        </w:rPr>
        <w:t xml:space="preserve">сертификат участника. Библиотека увеличивает количество пользователей путём создания новых </w:t>
      </w:r>
      <w:proofErr w:type="spellStart"/>
      <w:r w:rsidRPr="00AE4A85">
        <w:rPr>
          <w:rFonts w:ascii="Times New Roman" w:hAnsi="Times New Roman"/>
          <w:sz w:val="28"/>
          <w:szCs w:val="28"/>
        </w:rPr>
        <w:t>внестационарных</w:t>
      </w:r>
      <w:proofErr w:type="spellEnd"/>
      <w:r w:rsidRPr="00AE4A85">
        <w:rPr>
          <w:rFonts w:ascii="Times New Roman" w:hAnsi="Times New Roman"/>
          <w:sz w:val="28"/>
          <w:szCs w:val="28"/>
        </w:rPr>
        <w:t xml:space="preserve"> пунктов облуживания с выходом в организации (детские сады, больница).</w:t>
      </w:r>
    </w:p>
    <w:p w:rsidR="00DC3D9D" w:rsidRPr="00AE4A85" w:rsidRDefault="00DC3D9D" w:rsidP="00BA50D3">
      <w:pPr>
        <w:shd w:val="clear" w:color="auto" w:fill="FFFFFF"/>
        <w:adjustRightInd w:val="0"/>
        <w:spacing w:after="0" w:line="240" w:lineRule="auto"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85">
        <w:rPr>
          <w:rFonts w:ascii="Times New Roman" w:hAnsi="Times New Roman" w:cs="Times New Roman"/>
          <w:sz w:val="28"/>
          <w:szCs w:val="28"/>
        </w:rPr>
        <w:t>Многолетнее отсутствие средств на комплектование и периодические издания привело к ограничению прав жителей района на полноценную информацию, потребность в которой значительно возросла.</w:t>
      </w:r>
    </w:p>
    <w:p w:rsidR="00E905E4" w:rsidRDefault="00E905E4" w:rsidP="00BA50D3">
      <w:pPr>
        <w:shd w:val="clear" w:color="auto" w:fill="FFFFFF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3D9D" w:rsidRDefault="00DC3D9D" w:rsidP="00BA50D3">
      <w:pPr>
        <w:shd w:val="clear" w:color="auto" w:fill="FFFFFF"/>
        <w:adjustRightInd w:val="0"/>
        <w:spacing w:after="0" w:line="240" w:lineRule="auto"/>
        <w:ind w:right="-45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4640">
        <w:rPr>
          <w:rFonts w:ascii="Times New Roman" w:hAnsi="Times New Roman" w:cs="Times New Roman"/>
          <w:color w:val="000000"/>
          <w:sz w:val="28"/>
          <w:szCs w:val="28"/>
        </w:rPr>
        <w:t>3.Мероприятия подпрограммы</w:t>
      </w:r>
    </w:p>
    <w:p w:rsidR="00C61D52" w:rsidRPr="00F34640" w:rsidRDefault="00C61D52" w:rsidP="00BA50D3">
      <w:pPr>
        <w:shd w:val="clear" w:color="auto" w:fill="FFFFFF"/>
        <w:adjustRightInd w:val="0"/>
        <w:spacing w:after="0" w:line="240" w:lineRule="auto"/>
        <w:ind w:right="-45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1985"/>
        <w:gridCol w:w="1701"/>
      </w:tblGrid>
      <w:tr w:rsidR="00C61D52" w:rsidTr="00E47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2" w:rsidRDefault="00C61D52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2" w:rsidRDefault="00C61D52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61D52" w:rsidRDefault="00C61D52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2" w:rsidRDefault="00C61D52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  <w:p w:rsidR="00C61D52" w:rsidRDefault="00C61D52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2" w:rsidRDefault="00C61D52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2" w:rsidRDefault="00C61D52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реализации</w:t>
            </w:r>
          </w:p>
        </w:tc>
      </w:tr>
      <w:tr w:rsidR="00C61D52" w:rsidTr="00A15D7E">
        <w:trPr>
          <w:trHeight w:val="11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52" w:rsidRDefault="00C61D52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D52" w:rsidRPr="000C5343" w:rsidRDefault="00091ABE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61D52" w:rsidRPr="000C5343">
              <w:rPr>
                <w:rFonts w:ascii="Times New Roman" w:hAnsi="Times New Roman"/>
                <w:sz w:val="24"/>
                <w:szCs w:val="24"/>
              </w:rPr>
              <w:t>Развитие библиотечного обслуживания в Приволжском городском поселении»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2" w:rsidRPr="000C5343" w:rsidRDefault="00C61D52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здания,</w:t>
            </w:r>
            <w:r w:rsidR="00091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5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2" w:rsidRPr="000C5343" w:rsidRDefault="00C61D52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2" w:rsidRPr="00F34640" w:rsidRDefault="008A7E46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2020-2022</w:t>
            </w:r>
          </w:p>
        </w:tc>
      </w:tr>
      <w:tr w:rsidR="00C61D52" w:rsidTr="00E47677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2" w:rsidRDefault="00C61D52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2" w:rsidRPr="000C5343" w:rsidRDefault="00C61D52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2" w:rsidRPr="00C61D52" w:rsidRDefault="00C61D52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33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средней заработной платы работникам культуры до средней заработной платы в Ивановской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2" w:rsidRPr="00C61D52" w:rsidRDefault="00C61D52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D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2" w:rsidRPr="008A7E46" w:rsidRDefault="00091ABE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C02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</w:tr>
      <w:tr w:rsidR="00C61D52" w:rsidTr="00091ABE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2" w:rsidRDefault="00C61D52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2" w:rsidRPr="000C5343" w:rsidRDefault="00C61D52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343">
              <w:rPr>
                <w:rFonts w:ascii="Times New Roman" w:hAnsi="Times New Roman"/>
                <w:sz w:val="24"/>
                <w:szCs w:val="24"/>
              </w:rPr>
              <w:t>Комплектование библиотечного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2" w:rsidRDefault="00C61D52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2" w:rsidRDefault="00C61D52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2" w:rsidRPr="00F34640" w:rsidRDefault="008A7E46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2020-2022</w:t>
            </w:r>
          </w:p>
        </w:tc>
      </w:tr>
    </w:tbl>
    <w:p w:rsidR="00DC3D9D" w:rsidRDefault="00DC3D9D" w:rsidP="00BA50D3">
      <w:pPr>
        <w:shd w:val="clear" w:color="auto" w:fill="FFFFFF"/>
        <w:adjustRightInd w:val="0"/>
        <w:spacing w:after="0" w:line="240" w:lineRule="auto"/>
        <w:ind w:right="-4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D9D" w:rsidRPr="00581946" w:rsidRDefault="00DC3D9D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1946">
        <w:rPr>
          <w:rFonts w:ascii="Times New Roman" w:hAnsi="Times New Roman"/>
          <w:sz w:val="28"/>
          <w:szCs w:val="28"/>
        </w:rPr>
        <w:t>Ресурсное обеспечение</w:t>
      </w:r>
    </w:p>
    <w:p w:rsidR="00DC3D9D" w:rsidRDefault="00DC3D9D" w:rsidP="00BA50D3">
      <w:pPr>
        <w:pStyle w:val="ab"/>
        <w:spacing w:after="0" w:line="240" w:lineRule="auto"/>
        <w:ind w:left="644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2240"/>
        <w:gridCol w:w="1701"/>
        <w:gridCol w:w="1701"/>
        <w:gridCol w:w="1559"/>
      </w:tblGrid>
      <w:tr w:rsidR="00AE725A" w:rsidRPr="00091ABE" w:rsidTr="001D7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091ABE" w:rsidRDefault="00AE725A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5" w:name="_Hlk3894908"/>
            <w:r w:rsidRPr="00091A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091ABE" w:rsidRDefault="00AE725A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E725A" w:rsidRPr="00091ABE" w:rsidRDefault="00AE725A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1ABE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091ABE" w:rsidRDefault="00AE725A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1ABE">
              <w:rPr>
                <w:rFonts w:ascii="Times New Roman" w:hAnsi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091ABE" w:rsidRDefault="008D0828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E725A" w:rsidRPr="00091ABE" w:rsidRDefault="00AE725A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1AB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091ABE" w:rsidRDefault="00AE725A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E">
              <w:rPr>
                <w:rFonts w:ascii="Times New Roman" w:hAnsi="Times New Roman"/>
                <w:sz w:val="24"/>
                <w:szCs w:val="24"/>
              </w:rPr>
              <w:t>20</w:t>
            </w:r>
            <w:r w:rsidR="00F34640" w:rsidRPr="00091ABE">
              <w:rPr>
                <w:rFonts w:ascii="Times New Roman" w:hAnsi="Times New Roman"/>
                <w:sz w:val="24"/>
                <w:szCs w:val="24"/>
              </w:rPr>
              <w:t>2</w:t>
            </w:r>
            <w:r w:rsidR="008D0828" w:rsidRPr="00091A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725A" w:rsidRPr="00091ABE" w:rsidRDefault="00AE725A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1AB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091ABE" w:rsidRDefault="00AE725A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E">
              <w:rPr>
                <w:rFonts w:ascii="Times New Roman" w:hAnsi="Times New Roman"/>
                <w:sz w:val="24"/>
                <w:szCs w:val="24"/>
              </w:rPr>
              <w:t>202</w:t>
            </w:r>
            <w:r w:rsidR="008D0828" w:rsidRPr="00091AB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725A" w:rsidRPr="00091ABE" w:rsidRDefault="00AE725A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1AB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C61A6D" w:rsidRPr="00091ABE" w:rsidTr="001D7AC8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D" w:rsidRPr="00091ABE" w:rsidRDefault="00C61A6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C61A6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91ABE">
              <w:rPr>
                <w:rFonts w:ascii="Times New Roman" w:hAnsi="Times New Roman"/>
                <w:sz w:val="24"/>
                <w:szCs w:val="24"/>
              </w:rPr>
              <w:t>«Развитие библиотечного обслуживания в Приволжском городском поселении»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C61A6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1AB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32596A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C1613">
              <w:rPr>
                <w:rFonts w:ascii="Times New Roman" w:hAnsi="Times New Roman"/>
                <w:sz w:val="24"/>
                <w:szCs w:val="24"/>
              </w:rPr>
              <w:t> 417 685,08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9C1613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5 417 364,71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9C1613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5 417 364,71</w:t>
            </w:r>
          </w:p>
        </w:tc>
      </w:tr>
      <w:tr w:rsidR="00C61A6D" w:rsidRPr="00091ABE" w:rsidTr="005F3EC3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D" w:rsidRPr="00091ABE" w:rsidRDefault="00C61A6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C61A6D" w:rsidP="00BA5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C61A6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1AB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091ABE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1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C61A6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1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C61A6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1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1A6D" w:rsidRPr="00091ABE" w:rsidTr="001D7AC8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D" w:rsidRPr="00091ABE" w:rsidRDefault="00C61A6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C61A6D" w:rsidP="00BA5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C61A6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1AB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32596A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C1613">
              <w:rPr>
                <w:rFonts w:ascii="Times New Roman" w:hAnsi="Times New Roman"/>
                <w:sz w:val="24"/>
                <w:szCs w:val="24"/>
              </w:rPr>
              <w:t> 387 685,08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9C1613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5 387 364,71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9C1613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5 387 364,71</w:t>
            </w:r>
          </w:p>
        </w:tc>
      </w:tr>
      <w:tr w:rsidR="00C61A6D" w:rsidRPr="00091ABE" w:rsidTr="001D7AC8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D" w:rsidRPr="00091ABE" w:rsidRDefault="00C61A6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C61A6D" w:rsidP="00BA5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C61A6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1ABE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9C1613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1A6D" w:rsidRPr="00091ABE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9C1613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1A6D" w:rsidRPr="00091ABE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9C1613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1A6D" w:rsidRPr="00091ABE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C61A6D" w:rsidRPr="00091ABE" w:rsidTr="001D7AC8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D" w:rsidRPr="00091ABE" w:rsidRDefault="00C61A6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C61A6D" w:rsidP="00BA5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C61A6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1A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091ABE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1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C75A8A" w:rsidRPr="00091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FE6435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1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C61A6D" w:rsidRPr="00091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D" w:rsidRPr="00091ABE" w:rsidRDefault="00F34640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1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bookmarkEnd w:id="15"/>
    </w:tbl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E1B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финансирования </w:t>
      </w:r>
      <w:r w:rsidR="001D7A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носят прогнозный характер и подлежат ежегодному уточнению в установленном порядке при</w:t>
      </w:r>
      <w:r w:rsidR="00A62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</w:t>
      </w:r>
      <w:r w:rsidR="003D1B9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проектов Приволжского городского поселения, исходя </w:t>
      </w:r>
      <w:r w:rsidR="00991701">
        <w:rPr>
          <w:rFonts w:ascii="Times New Roman" w:hAnsi="Times New Roman"/>
          <w:sz w:val="28"/>
          <w:szCs w:val="28"/>
        </w:rPr>
        <w:t>из возможностей бюджета района.</w:t>
      </w:r>
    </w:p>
    <w:p w:rsidR="00D80B49" w:rsidRDefault="00D80B49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3D9D" w:rsidRPr="003D1B90" w:rsidRDefault="00DC3D9D" w:rsidP="00BA5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1B90">
        <w:rPr>
          <w:rFonts w:ascii="Times New Roman" w:hAnsi="Times New Roman"/>
          <w:sz w:val="28"/>
          <w:szCs w:val="28"/>
        </w:rPr>
        <w:t>4.Цели и ожидаемые результаты реализации подпрограммы</w:t>
      </w:r>
    </w:p>
    <w:p w:rsidR="00DC3D9D" w:rsidRPr="003D1B90" w:rsidRDefault="00DC3D9D" w:rsidP="00BA50D3">
      <w:pPr>
        <w:pStyle w:val="ab"/>
        <w:spacing w:after="0" w:line="24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</w:p>
    <w:p w:rsidR="00BE2201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Долгосрочная муниципальная целевая подпрограмма «Развитие библиотечного обслуживания в Приволж</w:t>
      </w:r>
      <w:r w:rsidR="0020093E">
        <w:rPr>
          <w:rFonts w:ascii="Times New Roman" w:hAnsi="Times New Roman"/>
          <w:sz w:val="28"/>
          <w:szCs w:val="28"/>
        </w:rPr>
        <w:t>ском городском поселении</w:t>
      </w:r>
      <w:r>
        <w:rPr>
          <w:rFonts w:ascii="Times New Roman" w:hAnsi="Times New Roman"/>
          <w:sz w:val="28"/>
          <w:szCs w:val="28"/>
        </w:rPr>
        <w:t>» является инструментом реализации государственной культурной политики России и исходит из её основной задачи: обеспечение и защита конституционного права граждан Российской Федерации на культурную деятельность.</w:t>
      </w:r>
    </w:p>
    <w:p w:rsidR="00BE2201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</w:t>
      </w:r>
      <w:r w:rsidR="00AE4A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одпрограммы:</w:t>
      </w:r>
    </w:p>
    <w:p w:rsidR="00BE2201" w:rsidRPr="003D1B90" w:rsidRDefault="003D1B90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3D1B90">
        <w:rPr>
          <w:rFonts w:ascii="Times New Roman" w:hAnsi="Times New Roman"/>
          <w:sz w:val="28"/>
          <w:szCs w:val="28"/>
        </w:rPr>
        <w:t>обеспечение конституционных прав граждан на участие в культурной жизни и пользование учреждениями культуры, доступ к культурным ценностям, свободу творчества, доступ к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BE2201" w:rsidRPr="003D1B90" w:rsidRDefault="003D1B90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3D1B90">
        <w:rPr>
          <w:rFonts w:ascii="Times New Roman" w:hAnsi="Times New Roman"/>
          <w:sz w:val="28"/>
          <w:szCs w:val="28"/>
        </w:rPr>
        <w:t>обеспечение эффективной работы муниципальных учреждений культуры за счёт совершенствования форм работы, укрепления материально- технической базы, внедрения современных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BE2201" w:rsidRPr="003D1B90" w:rsidRDefault="003D1B90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3D1B90">
        <w:rPr>
          <w:rFonts w:ascii="Times New Roman" w:hAnsi="Times New Roman"/>
          <w:sz w:val="28"/>
          <w:szCs w:val="28"/>
        </w:rPr>
        <w:t>создание благоприятных условий для организации досуга, предоставление жителям дополнительного образования и обеспечения жителей Приволжского муниципального района услугами учреждений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DC3D9D" w:rsidRPr="003D1B90" w:rsidRDefault="003D1B90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3D1B90">
        <w:rPr>
          <w:rFonts w:ascii="Times New Roman" w:hAnsi="Times New Roman"/>
          <w:sz w:val="28"/>
          <w:szCs w:val="28"/>
        </w:rPr>
        <w:t>формирование культурного пространства района на основе муниципальной поддержки</w:t>
      </w:r>
      <w:r w:rsidR="00A62A09">
        <w:rPr>
          <w:rFonts w:ascii="Times New Roman" w:hAnsi="Times New Roman"/>
          <w:sz w:val="28"/>
          <w:szCs w:val="28"/>
        </w:rPr>
        <w:t xml:space="preserve"> </w:t>
      </w:r>
      <w:r w:rsidR="00DC3D9D" w:rsidRPr="003D1B90">
        <w:rPr>
          <w:rFonts w:ascii="Times New Roman" w:hAnsi="Times New Roman"/>
          <w:sz w:val="28"/>
          <w:szCs w:val="28"/>
        </w:rPr>
        <w:t>развития библиотечного дела и организация деятельности историко-краеведческого центра.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ростом эффективности и качества оказываемых услуг будут достигнуты следующие целевые показатели(индикаторы).</w:t>
      </w: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964" w:rsidRPr="0020093E" w:rsidRDefault="00DC3D9D" w:rsidP="00BA50D3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1B90">
        <w:rPr>
          <w:rFonts w:ascii="Times New Roman" w:hAnsi="Times New Roman"/>
          <w:sz w:val="28"/>
          <w:szCs w:val="28"/>
        </w:rPr>
        <w:t>Целевые индикаторы программы</w:t>
      </w:r>
    </w:p>
    <w:p w:rsidR="00DC3D9D" w:rsidRDefault="00DC3D9D" w:rsidP="00BA50D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701"/>
        <w:gridCol w:w="1276"/>
        <w:gridCol w:w="1134"/>
        <w:gridCol w:w="1134"/>
      </w:tblGrid>
      <w:tr w:rsidR="00DC3D9D" w:rsidTr="001D7A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16" w:name="_Hlk343235"/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D" w:rsidRDefault="00DC3D9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 индикатора по годам</w:t>
            </w:r>
          </w:p>
        </w:tc>
      </w:tr>
      <w:tr w:rsidR="008A7E46" w:rsidTr="001D7A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20093E" w:rsidP="00EA160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20093E" w:rsidP="00EA160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EA160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A7E46" w:rsidTr="001D7A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B1301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13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A4775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Количество пользователей библиотек (тыс.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A4775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A4775" w:rsidRDefault="00FA4775" w:rsidP="00EA160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6</w:t>
            </w:r>
            <w:r w:rsidR="009C1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75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A4775" w:rsidRDefault="00FA4775" w:rsidP="00EA160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6</w:t>
            </w:r>
            <w:r w:rsidR="009C1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75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A4775" w:rsidRDefault="00FA4775" w:rsidP="00EA160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6</w:t>
            </w:r>
            <w:r w:rsidR="009C1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75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</w:tr>
      <w:tr w:rsidR="008A7E46" w:rsidTr="001D7A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B1301" w:rsidRDefault="0020093E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A4775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Количество 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A4775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775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A4775" w:rsidRDefault="00FA4775" w:rsidP="00EA160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92 466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A4775" w:rsidRDefault="00FA4775" w:rsidP="00EA160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92 466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A4775" w:rsidRDefault="00FA4775" w:rsidP="00EA160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92 466</w:t>
            </w:r>
          </w:p>
        </w:tc>
      </w:tr>
      <w:tr w:rsidR="008A7E46" w:rsidTr="00753964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B1301" w:rsidRDefault="0020093E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A4775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A477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Комплектование библиотечного фонда (тыс. экз.)</w:t>
            </w:r>
          </w:p>
          <w:p w:rsidR="008A7E46" w:rsidRPr="00FA4775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A4775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775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A4775" w:rsidRDefault="008A7E46" w:rsidP="00EA160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1</w:t>
            </w:r>
            <w:r w:rsidR="009C1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A4775" w:rsidRDefault="008A7E46" w:rsidP="00EA160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1</w:t>
            </w:r>
            <w:r w:rsidR="009C1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FA4775" w:rsidRDefault="008A7E46" w:rsidP="00EA160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1</w:t>
            </w:r>
            <w:r w:rsidR="009C1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8A7E46" w:rsidTr="00165E3A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5F3EC3" w:rsidRDefault="0020093E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5F3EC3" w:rsidRDefault="008A7E46" w:rsidP="00BA50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F3E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Повышение средней заработной платы работникам культуры до средней заработной платы в Ивановской области</w:t>
            </w:r>
          </w:p>
          <w:p w:rsidR="008A7E46" w:rsidRPr="005F3EC3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5F3EC3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5F3EC3" w:rsidRDefault="005F3EC3" w:rsidP="00EA160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5F3EC3" w:rsidRDefault="008A7E46" w:rsidP="00EA160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5F3EC3" w:rsidRDefault="008A7E46" w:rsidP="00EA160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A7E46" w:rsidTr="001D7AC8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Default="0020093E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FA4775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</w:t>
            </w:r>
            <w:r w:rsidR="00FA4775" w:rsidRPr="00FA4775">
              <w:rPr>
                <w:rFonts w:ascii="Times New Roman" w:hAnsi="Times New Roman"/>
                <w:sz w:val="24"/>
                <w:szCs w:val="24"/>
              </w:rPr>
              <w:t>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FA4775" w:rsidRDefault="00FA4775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FA4775" w:rsidRDefault="00FA4775" w:rsidP="00EA160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52 225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FA4775" w:rsidRDefault="00FA4775" w:rsidP="00EA160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52 225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FA4775" w:rsidRDefault="00FA4775" w:rsidP="00EA160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775">
              <w:rPr>
                <w:rFonts w:ascii="Times New Roman" w:hAnsi="Times New Roman"/>
                <w:sz w:val="24"/>
                <w:szCs w:val="24"/>
              </w:rPr>
              <w:t>52 225</w:t>
            </w:r>
          </w:p>
        </w:tc>
      </w:tr>
      <w:bookmarkEnd w:id="16"/>
    </w:tbl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C3D9D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Индикаторы результативности могут уточняться в ходе реализации программы, с учётом научных и методических разработок в сфере культуры на федеральном и региональном уровне, принятия нормативных правовых актов.</w:t>
      </w:r>
    </w:p>
    <w:p w:rsidR="006B2E1B" w:rsidRDefault="00DC3D9D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Социально-экономический эффект от реализации подпрограммы выражается в повышении социальной роли культуры в следствии:</w:t>
      </w:r>
    </w:p>
    <w:p w:rsidR="006B2E1B" w:rsidRDefault="006B2E1B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6B2E1B">
        <w:rPr>
          <w:rFonts w:ascii="Times New Roman" w:hAnsi="Times New Roman"/>
          <w:sz w:val="28"/>
          <w:szCs w:val="28"/>
        </w:rPr>
        <w:t>увеличение доли населения города и района, участвующие в культурной жизни, охваченного услугами учреждения</w:t>
      </w:r>
      <w:r w:rsidR="00AE4A85" w:rsidRPr="006B2E1B">
        <w:rPr>
          <w:rFonts w:ascii="Times New Roman" w:hAnsi="Times New Roman"/>
          <w:sz w:val="28"/>
          <w:szCs w:val="28"/>
        </w:rPr>
        <w:t>;</w:t>
      </w:r>
    </w:p>
    <w:p w:rsidR="006B2E1B" w:rsidRDefault="006B2E1B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D9D" w:rsidRPr="006B2E1B">
        <w:rPr>
          <w:rFonts w:ascii="Times New Roman" w:hAnsi="Times New Roman"/>
          <w:sz w:val="28"/>
          <w:szCs w:val="28"/>
        </w:rPr>
        <w:t>укрепления и модернизации материальной базы МКУ ЦГБ</w:t>
      </w:r>
      <w:r w:rsidR="00AE4A85" w:rsidRPr="006B2E1B">
        <w:rPr>
          <w:rFonts w:ascii="Times New Roman" w:hAnsi="Times New Roman"/>
          <w:sz w:val="28"/>
          <w:szCs w:val="28"/>
        </w:rPr>
        <w:t>;</w:t>
      </w:r>
    </w:p>
    <w:p w:rsidR="001F3B7C" w:rsidRPr="006B2E1B" w:rsidRDefault="006B2E1B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C3D9D" w:rsidRPr="006B2E1B">
        <w:rPr>
          <w:rFonts w:ascii="Times New Roman" w:hAnsi="Times New Roman"/>
          <w:sz w:val="28"/>
          <w:szCs w:val="28"/>
        </w:rPr>
        <w:t>книгообеспеченность</w:t>
      </w:r>
      <w:proofErr w:type="spellEnd"/>
      <w:r w:rsidR="00DC3D9D" w:rsidRPr="006B2E1B">
        <w:rPr>
          <w:rFonts w:ascii="Times New Roman" w:hAnsi="Times New Roman"/>
          <w:sz w:val="28"/>
          <w:szCs w:val="28"/>
        </w:rPr>
        <w:t xml:space="preserve"> библиотеки новыми изданиями.</w:t>
      </w:r>
    </w:p>
    <w:p w:rsidR="00991701" w:rsidRDefault="00991701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701" w:rsidRDefault="00991701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701" w:rsidRDefault="00991701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701" w:rsidRDefault="00991701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701" w:rsidRDefault="00991701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701" w:rsidRDefault="00991701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701" w:rsidRDefault="00991701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701" w:rsidRDefault="00991701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701" w:rsidRDefault="00991701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701" w:rsidRDefault="00991701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701" w:rsidRDefault="00991701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701" w:rsidRDefault="00991701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526" w:rsidRDefault="00001526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526" w:rsidRDefault="00001526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526" w:rsidRDefault="00001526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526" w:rsidRDefault="00001526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13" w:rsidRDefault="009C1613" w:rsidP="00BA5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13" w:rsidRDefault="009C1613" w:rsidP="00BA5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13" w:rsidRDefault="009C1613" w:rsidP="00BA5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13" w:rsidRDefault="009C1613" w:rsidP="00BA5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13" w:rsidRDefault="009C1613" w:rsidP="00BA5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D7E" w:rsidRDefault="00A15D7E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D7E" w:rsidRDefault="00A15D7E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D7E" w:rsidRDefault="00A15D7E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49" w:rsidRDefault="00D80B49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3B7C" w:rsidRDefault="001F3B7C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 к муниципальной программе</w:t>
      </w:r>
    </w:p>
    <w:p w:rsidR="006E7B03" w:rsidRDefault="001F3B7C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7B03">
        <w:rPr>
          <w:rFonts w:ascii="Times New Roman" w:hAnsi="Times New Roman"/>
          <w:sz w:val="24"/>
          <w:szCs w:val="24"/>
        </w:rPr>
        <w:t>«Развитие культуры, молодёжной политики,</w:t>
      </w:r>
    </w:p>
    <w:p w:rsidR="006E7B03" w:rsidRDefault="006E7B03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спорта, туризма и профилактики наркомании в </w:t>
      </w:r>
    </w:p>
    <w:p w:rsidR="006E7B03" w:rsidRDefault="006E7B03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Приволжском городском поселении на </w:t>
      </w:r>
      <w:r w:rsidR="008A7E46">
        <w:rPr>
          <w:rFonts w:ascii="Times New Roman" w:eastAsia="Calibri" w:hAnsi="Times New Roman" w:cs="Times New Roman"/>
          <w:sz w:val="24"/>
          <w:szCs w:val="24"/>
          <w:lang w:eastAsia="en-US"/>
        </w:rPr>
        <w:t>2020-2022</w:t>
      </w:r>
      <w:r>
        <w:rPr>
          <w:rFonts w:ascii="Times New Roman" w:hAnsi="Times New Roman"/>
          <w:sz w:val="24"/>
          <w:szCs w:val="24"/>
        </w:rPr>
        <w:t>»</w:t>
      </w:r>
    </w:p>
    <w:p w:rsidR="001F3B7C" w:rsidRPr="0010363A" w:rsidRDefault="001F3B7C" w:rsidP="00BA50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F3B7C" w:rsidRPr="003D1B90" w:rsidRDefault="001F3B7C" w:rsidP="00B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90">
        <w:rPr>
          <w:rFonts w:ascii="Times New Roman" w:hAnsi="Times New Roman" w:cs="Times New Roman"/>
          <w:sz w:val="28"/>
          <w:szCs w:val="28"/>
        </w:rPr>
        <w:t xml:space="preserve">Подпрограмма «Развитие туризма в </w:t>
      </w:r>
      <w:r w:rsidR="0020093E">
        <w:rPr>
          <w:rFonts w:ascii="Times New Roman" w:hAnsi="Times New Roman" w:cs="Times New Roman"/>
          <w:sz w:val="28"/>
          <w:szCs w:val="28"/>
        </w:rPr>
        <w:t>Приволжском городском поселении</w:t>
      </w:r>
      <w:r w:rsidRPr="003D1B90">
        <w:rPr>
          <w:rFonts w:ascii="Times New Roman" w:hAnsi="Times New Roman" w:cs="Times New Roman"/>
          <w:sz w:val="28"/>
          <w:szCs w:val="28"/>
        </w:rPr>
        <w:t>»</w:t>
      </w:r>
    </w:p>
    <w:p w:rsidR="001F3B7C" w:rsidRPr="003D1B90" w:rsidRDefault="001F3B7C" w:rsidP="00BA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B7C" w:rsidRPr="003D1B90" w:rsidRDefault="0010363A" w:rsidP="00B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90">
        <w:rPr>
          <w:rFonts w:ascii="Times New Roman" w:hAnsi="Times New Roman" w:cs="Times New Roman"/>
          <w:sz w:val="28"/>
          <w:szCs w:val="28"/>
        </w:rPr>
        <w:t xml:space="preserve">1. </w:t>
      </w:r>
      <w:r w:rsidR="004B50DF" w:rsidRPr="003D1B9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1F3B7C" w:rsidRDefault="001F3B7C" w:rsidP="00BA5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1F3B7C" w:rsidTr="001D7A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1F3B7C" w:rsidRDefault="001F3B7C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1F3B7C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1F3B7C" w:rsidRDefault="001F3B7C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1F3B7C">
              <w:rPr>
                <w:rFonts w:ascii="Times New Roman" w:hAnsi="Times New Roman"/>
                <w:sz w:val="24"/>
                <w:szCs w:val="24"/>
              </w:rPr>
              <w:t>«Развитие туризма в Приволжском городском поселении</w:t>
            </w:r>
            <w:r w:rsidR="008A7E46" w:rsidRPr="001F3B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F3B7C" w:rsidTr="001D7A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1F3B7C" w:rsidRDefault="001F3B7C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1F3B7C">
              <w:rPr>
                <w:rFonts w:ascii="Times New Roman" w:hAnsi="Times New Roman"/>
                <w:sz w:val="24"/>
                <w:szCs w:val="24"/>
              </w:rPr>
              <w:t xml:space="preserve"> Срок реализации 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1F3B7C" w:rsidRDefault="008A7E46" w:rsidP="00BA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1F3B7C" w:rsidTr="001D7A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1F3B7C" w:rsidRDefault="001F3B7C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1F3B7C">
              <w:rPr>
                <w:rFonts w:ascii="Times New Roman" w:hAnsi="Times New Roman"/>
                <w:sz w:val="24"/>
                <w:szCs w:val="24"/>
              </w:rPr>
              <w:t>Перечень исполнителей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1F3B7C" w:rsidRDefault="001F3B7C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1F3B7C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«Отдел культуры, молодёжной политики, спорта и туризма администрации Приволжского муниципального района», МБУ «Городской дом культуры» </w:t>
            </w:r>
          </w:p>
        </w:tc>
      </w:tr>
      <w:tr w:rsidR="001F3B7C" w:rsidTr="001D7A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1F3B7C" w:rsidRDefault="001F3B7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7C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1F3B7C" w:rsidRDefault="001F3B7C" w:rsidP="00BA50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B7C">
              <w:rPr>
                <w:rFonts w:ascii="Times New Roman" w:hAnsi="Times New Roman"/>
                <w:sz w:val="24"/>
                <w:szCs w:val="24"/>
              </w:rPr>
              <w:t xml:space="preserve">1.Разработка туристических маршрутов </w:t>
            </w:r>
          </w:p>
          <w:p w:rsidR="001F3B7C" w:rsidRPr="001F3B7C" w:rsidRDefault="0020093E" w:rsidP="00BA50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Развитие </w:t>
            </w:r>
            <w:r w:rsidR="001F3B7C" w:rsidRPr="001F3B7C">
              <w:rPr>
                <w:rFonts w:ascii="Times New Roman" w:hAnsi="Times New Roman"/>
                <w:sz w:val="24"/>
                <w:szCs w:val="24"/>
              </w:rPr>
              <w:t>событийного туризма.</w:t>
            </w:r>
          </w:p>
        </w:tc>
      </w:tr>
      <w:tr w:rsidR="001F3B7C" w:rsidTr="001D7A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1F3B7C" w:rsidRDefault="001F3B7C" w:rsidP="00BA50D3">
            <w:pPr>
              <w:rPr>
                <w:rFonts w:ascii="Times New Roman" w:hAnsi="Times New Roman"/>
                <w:sz w:val="24"/>
                <w:szCs w:val="24"/>
              </w:rPr>
            </w:pPr>
            <w:bookmarkStart w:id="17" w:name="_Hlk3893461"/>
            <w:r w:rsidRPr="001F3B7C">
              <w:rPr>
                <w:rFonts w:ascii="Times New Roman" w:hAnsi="Times New Roman"/>
                <w:sz w:val="24"/>
                <w:szCs w:val="24"/>
              </w:rPr>
              <w:t>Объём ресурсного обеспечения подпрограммы по годам её реализации в разрезе источников финансирования</w:t>
            </w:r>
            <w:r w:rsidR="0020093E">
              <w:rPr>
                <w:rFonts w:ascii="Times New Roman" w:hAnsi="Times New Roman"/>
                <w:sz w:val="24"/>
                <w:szCs w:val="24"/>
              </w:rPr>
              <w:t xml:space="preserve"> на 2020-2022 года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20093E" w:rsidRDefault="001F3B7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данных мероприятий – </w:t>
            </w:r>
            <w:r w:rsidR="0020093E" w:rsidRPr="0020093E">
              <w:rPr>
                <w:rFonts w:ascii="Times New Roman" w:hAnsi="Times New Roman"/>
                <w:sz w:val="24"/>
                <w:szCs w:val="24"/>
              </w:rPr>
              <w:t>402 0</w:t>
            </w:r>
            <w:r w:rsidR="00FE6435" w:rsidRPr="0020093E">
              <w:rPr>
                <w:rFonts w:ascii="Times New Roman" w:hAnsi="Times New Roman"/>
                <w:sz w:val="24"/>
                <w:szCs w:val="24"/>
              </w:rPr>
              <w:t>00,00</w:t>
            </w:r>
            <w:r w:rsidRPr="0020093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1F3B7C" w:rsidRPr="0020093E" w:rsidRDefault="0020093E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>2020</w:t>
            </w:r>
            <w:r w:rsidR="00A1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93E">
              <w:rPr>
                <w:rFonts w:ascii="Times New Roman" w:hAnsi="Times New Roman"/>
                <w:sz w:val="24"/>
                <w:szCs w:val="24"/>
              </w:rPr>
              <w:t>год – 134 0</w:t>
            </w:r>
            <w:r w:rsidR="001F3B7C" w:rsidRPr="0020093E">
              <w:rPr>
                <w:rFonts w:ascii="Times New Roman" w:hAnsi="Times New Roman"/>
                <w:sz w:val="24"/>
                <w:szCs w:val="24"/>
              </w:rPr>
              <w:t xml:space="preserve">00,00  рублей; </w:t>
            </w:r>
          </w:p>
          <w:p w:rsidR="001F3B7C" w:rsidRPr="0020093E" w:rsidRDefault="001F3B7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>20</w:t>
            </w:r>
            <w:r w:rsidR="0020093E" w:rsidRPr="0020093E">
              <w:rPr>
                <w:rFonts w:ascii="Times New Roman" w:hAnsi="Times New Roman"/>
                <w:sz w:val="24"/>
                <w:szCs w:val="24"/>
              </w:rPr>
              <w:t>21</w:t>
            </w:r>
            <w:r w:rsidR="00A1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93E" w:rsidRPr="0020093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Pr="0020093E">
              <w:rPr>
                <w:rFonts w:ascii="Times New Roman" w:hAnsi="Times New Roman"/>
                <w:sz w:val="24"/>
                <w:szCs w:val="24"/>
              </w:rPr>
              <w:t xml:space="preserve">134 000,00  рублей; </w:t>
            </w:r>
          </w:p>
          <w:p w:rsidR="001F3B7C" w:rsidRPr="0020093E" w:rsidRDefault="001F3B7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>202</w:t>
            </w:r>
            <w:r w:rsidR="0020093E" w:rsidRPr="0020093E">
              <w:rPr>
                <w:rFonts w:ascii="Times New Roman" w:hAnsi="Times New Roman"/>
                <w:sz w:val="24"/>
                <w:szCs w:val="24"/>
              </w:rPr>
              <w:t>2</w:t>
            </w:r>
            <w:r w:rsidR="00A1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93E" w:rsidRPr="0020093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Pr="0020093E">
              <w:rPr>
                <w:rFonts w:ascii="Times New Roman" w:hAnsi="Times New Roman"/>
                <w:sz w:val="24"/>
                <w:szCs w:val="24"/>
              </w:rPr>
              <w:t xml:space="preserve">134 000,00  рублей; </w:t>
            </w:r>
          </w:p>
          <w:p w:rsidR="001F3B7C" w:rsidRPr="0020093E" w:rsidRDefault="001F3B7C" w:rsidP="00BA50D3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>В  том числе средства  областного бюджета:</w:t>
            </w:r>
          </w:p>
          <w:p w:rsidR="001F3B7C" w:rsidRPr="0020093E" w:rsidRDefault="0020093E" w:rsidP="00BA50D3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>2020 год - 0,00 рублей</w:t>
            </w:r>
          </w:p>
          <w:p w:rsidR="001F3B7C" w:rsidRPr="0020093E" w:rsidRDefault="001F3B7C" w:rsidP="00BA50D3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>20</w:t>
            </w:r>
            <w:r w:rsidR="0020093E" w:rsidRPr="0020093E">
              <w:rPr>
                <w:rFonts w:ascii="Times New Roman" w:hAnsi="Times New Roman"/>
                <w:sz w:val="24"/>
                <w:szCs w:val="24"/>
              </w:rPr>
              <w:t>21 год - 0,00 рублей</w:t>
            </w:r>
          </w:p>
          <w:p w:rsidR="001F3B7C" w:rsidRPr="0020093E" w:rsidRDefault="001F3B7C" w:rsidP="00BA50D3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>202</w:t>
            </w:r>
            <w:r w:rsidR="0020093E" w:rsidRPr="0020093E">
              <w:rPr>
                <w:rFonts w:ascii="Times New Roman" w:hAnsi="Times New Roman"/>
                <w:sz w:val="24"/>
                <w:szCs w:val="24"/>
              </w:rPr>
              <w:t>2</w:t>
            </w:r>
            <w:r w:rsidRPr="0020093E">
              <w:rPr>
                <w:rFonts w:ascii="Times New Roman" w:hAnsi="Times New Roman"/>
                <w:sz w:val="24"/>
                <w:szCs w:val="24"/>
              </w:rPr>
              <w:t xml:space="preserve"> год – 0,00 рублей </w:t>
            </w:r>
          </w:p>
          <w:p w:rsidR="001F3B7C" w:rsidRPr="0020093E" w:rsidRDefault="001F3B7C" w:rsidP="00BA50D3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>В  том числе средства  федерального бюджета</w:t>
            </w:r>
          </w:p>
          <w:p w:rsidR="001F3B7C" w:rsidRPr="0020093E" w:rsidRDefault="0020093E" w:rsidP="00BA50D3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>2020 год - 0,00 рублей</w:t>
            </w:r>
          </w:p>
          <w:p w:rsidR="001F3B7C" w:rsidRPr="0020093E" w:rsidRDefault="001F3B7C" w:rsidP="00BA50D3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>20</w:t>
            </w:r>
            <w:r w:rsidR="0020093E" w:rsidRPr="0020093E">
              <w:rPr>
                <w:rFonts w:ascii="Times New Roman" w:hAnsi="Times New Roman"/>
                <w:sz w:val="24"/>
                <w:szCs w:val="24"/>
              </w:rPr>
              <w:t>21 год - 0,00 рублей</w:t>
            </w:r>
          </w:p>
          <w:p w:rsidR="001F3B7C" w:rsidRPr="0020093E" w:rsidRDefault="001F3B7C" w:rsidP="00BA50D3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>202</w:t>
            </w:r>
            <w:r w:rsidR="0020093E" w:rsidRPr="0020093E">
              <w:rPr>
                <w:rFonts w:ascii="Times New Roman" w:hAnsi="Times New Roman"/>
                <w:sz w:val="24"/>
                <w:szCs w:val="24"/>
              </w:rPr>
              <w:t>2</w:t>
            </w:r>
            <w:r w:rsidRPr="0020093E">
              <w:rPr>
                <w:rFonts w:ascii="Times New Roman" w:hAnsi="Times New Roman"/>
                <w:sz w:val="24"/>
                <w:szCs w:val="24"/>
              </w:rPr>
              <w:t xml:space="preserve"> год – 0,00 рублей </w:t>
            </w:r>
          </w:p>
          <w:p w:rsidR="001F3B7C" w:rsidRPr="0020093E" w:rsidRDefault="0020093E" w:rsidP="00BA50D3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 xml:space="preserve">В том числе средства местного </w:t>
            </w:r>
            <w:r w:rsidR="001F3B7C" w:rsidRPr="0020093E">
              <w:rPr>
                <w:rFonts w:ascii="Times New Roman" w:hAnsi="Times New Roman"/>
                <w:sz w:val="24"/>
                <w:szCs w:val="24"/>
              </w:rPr>
              <w:t>бюджета:</w:t>
            </w:r>
          </w:p>
          <w:p w:rsidR="001F3B7C" w:rsidRPr="0020093E" w:rsidRDefault="001F3B7C" w:rsidP="00BA50D3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>20</w:t>
            </w:r>
            <w:r w:rsidR="0020093E" w:rsidRPr="0020093E">
              <w:rPr>
                <w:rFonts w:ascii="Times New Roman" w:hAnsi="Times New Roman"/>
                <w:sz w:val="24"/>
                <w:szCs w:val="24"/>
              </w:rPr>
              <w:t>20</w:t>
            </w:r>
            <w:r w:rsidRPr="0020093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20093E" w:rsidRPr="0020093E">
              <w:rPr>
                <w:rFonts w:ascii="Times New Roman" w:hAnsi="Times New Roman"/>
                <w:sz w:val="24"/>
                <w:szCs w:val="24"/>
              </w:rPr>
              <w:t xml:space="preserve"> 134 0</w:t>
            </w:r>
            <w:r w:rsidRPr="0020093E">
              <w:rPr>
                <w:rFonts w:ascii="Times New Roman" w:hAnsi="Times New Roman"/>
                <w:sz w:val="24"/>
                <w:szCs w:val="24"/>
              </w:rPr>
              <w:t>00,00 рублей.</w:t>
            </w:r>
          </w:p>
          <w:p w:rsidR="001F3B7C" w:rsidRPr="0020093E" w:rsidRDefault="001F3B7C" w:rsidP="00BA50D3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>20</w:t>
            </w:r>
            <w:r w:rsidR="0020093E" w:rsidRPr="0020093E">
              <w:rPr>
                <w:rFonts w:ascii="Times New Roman" w:hAnsi="Times New Roman"/>
                <w:sz w:val="24"/>
                <w:szCs w:val="24"/>
              </w:rPr>
              <w:t xml:space="preserve">21 год - </w:t>
            </w:r>
            <w:r w:rsidRPr="0020093E">
              <w:rPr>
                <w:rFonts w:ascii="Times New Roman" w:hAnsi="Times New Roman"/>
                <w:sz w:val="24"/>
                <w:szCs w:val="24"/>
              </w:rPr>
              <w:t>134 000,00  рублей.</w:t>
            </w:r>
          </w:p>
          <w:p w:rsidR="001F3B7C" w:rsidRPr="0020093E" w:rsidRDefault="001F3B7C" w:rsidP="00BA50D3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>202</w:t>
            </w:r>
            <w:r w:rsidR="0020093E" w:rsidRPr="0020093E">
              <w:rPr>
                <w:rFonts w:ascii="Times New Roman" w:hAnsi="Times New Roman"/>
                <w:sz w:val="24"/>
                <w:szCs w:val="24"/>
              </w:rPr>
              <w:t xml:space="preserve">2 год - </w:t>
            </w:r>
            <w:r w:rsidRPr="0020093E">
              <w:rPr>
                <w:rFonts w:ascii="Times New Roman" w:hAnsi="Times New Roman"/>
                <w:sz w:val="24"/>
                <w:szCs w:val="24"/>
              </w:rPr>
              <w:t>134 000,00 рублей.</w:t>
            </w:r>
          </w:p>
          <w:p w:rsidR="001F3B7C" w:rsidRPr="0020093E" w:rsidRDefault="001F3B7C" w:rsidP="00BA50D3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от оказания платных услуг:</w:t>
            </w:r>
          </w:p>
          <w:p w:rsidR="001F3B7C" w:rsidRPr="0020093E" w:rsidRDefault="0020093E" w:rsidP="00BA50D3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1F3B7C" w:rsidRPr="0020093E">
              <w:rPr>
                <w:rFonts w:ascii="Times New Roman" w:hAnsi="Times New Roman"/>
                <w:sz w:val="24"/>
                <w:szCs w:val="24"/>
              </w:rPr>
              <w:t xml:space="preserve"> год - 0,00   рублей.</w:t>
            </w:r>
          </w:p>
          <w:p w:rsidR="001F3B7C" w:rsidRPr="0020093E" w:rsidRDefault="001F3B7C" w:rsidP="00BA50D3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>20</w:t>
            </w:r>
            <w:r w:rsidR="0020093E" w:rsidRPr="0020093E">
              <w:rPr>
                <w:rFonts w:ascii="Times New Roman" w:hAnsi="Times New Roman"/>
                <w:sz w:val="24"/>
                <w:szCs w:val="24"/>
              </w:rPr>
              <w:t>21</w:t>
            </w:r>
            <w:r w:rsidRPr="0020093E">
              <w:rPr>
                <w:rFonts w:ascii="Times New Roman" w:hAnsi="Times New Roman"/>
                <w:sz w:val="24"/>
                <w:szCs w:val="24"/>
              </w:rPr>
              <w:t xml:space="preserve"> год - 0,00  рублей.</w:t>
            </w:r>
          </w:p>
          <w:p w:rsidR="001F3B7C" w:rsidRPr="001F3B7C" w:rsidRDefault="001F3B7C" w:rsidP="00BA5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3E">
              <w:rPr>
                <w:rFonts w:ascii="Times New Roman" w:hAnsi="Times New Roman"/>
                <w:sz w:val="24"/>
                <w:szCs w:val="24"/>
              </w:rPr>
              <w:t>202</w:t>
            </w:r>
            <w:r w:rsidR="0020093E" w:rsidRPr="0020093E">
              <w:rPr>
                <w:rFonts w:ascii="Times New Roman" w:hAnsi="Times New Roman"/>
                <w:sz w:val="24"/>
                <w:szCs w:val="24"/>
              </w:rPr>
              <w:t>2</w:t>
            </w:r>
            <w:r w:rsidRPr="0020093E">
              <w:rPr>
                <w:rFonts w:ascii="Times New Roman" w:hAnsi="Times New Roman"/>
                <w:sz w:val="24"/>
                <w:szCs w:val="24"/>
              </w:rPr>
              <w:t xml:space="preserve"> год – 0,00 рублей</w:t>
            </w:r>
          </w:p>
        </w:tc>
      </w:tr>
      <w:bookmarkEnd w:id="17"/>
    </w:tbl>
    <w:p w:rsidR="001F3B7C" w:rsidRDefault="001F3B7C" w:rsidP="00BA50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3B7C" w:rsidRPr="003D1B90" w:rsidRDefault="001F3B7C" w:rsidP="00BA5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B90">
        <w:rPr>
          <w:rFonts w:ascii="Times New Roman" w:hAnsi="Times New Roman"/>
          <w:sz w:val="28"/>
          <w:szCs w:val="28"/>
        </w:rPr>
        <w:t>2.Краткая характеристика ре</w:t>
      </w:r>
      <w:r w:rsidR="0010363A" w:rsidRPr="003D1B90">
        <w:rPr>
          <w:rFonts w:ascii="Times New Roman" w:hAnsi="Times New Roman"/>
          <w:sz w:val="28"/>
          <w:szCs w:val="28"/>
        </w:rPr>
        <w:t xml:space="preserve">ализации подпрограммы в сфере </w:t>
      </w:r>
      <w:r w:rsidRPr="003D1B90">
        <w:rPr>
          <w:rFonts w:ascii="Times New Roman" w:hAnsi="Times New Roman"/>
          <w:sz w:val="28"/>
          <w:szCs w:val="28"/>
        </w:rPr>
        <w:t>туризма</w:t>
      </w:r>
    </w:p>
    <w:p w:rsidR="0010363A" w:rsidRPr="003D1B90" w:rsidRDefault="0010363A" w:rsidP="00BA5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7C" w:rsidRPr="00EB3B54" w:rsidRDefault="001F3B7C" w:rsidP="00BA5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B54">
        <w:rPr>
          <w:rFonts w:ascii="Times New Roman" w:hAnsi="Times New Roman" w:cs="Times New Roman"/>
          <w:bCs/>
          <w:sz w:val="28"/>
          <w:szCs w:val="28"/>
        </w:rPr>
        <w:t>Развитие туризма оказывает стимулирующее воздействие на такие сектора экономики, как торговля, строительство, сельское хозяйство, производство товаров народн</w:t>
      </w:r>
      <w:r w:rsidR="0020093E">
        <w:rPr>
          <w:rFonts w:ascii="Times New Roman" w:hAnsi="Times New Roman" w:cs="Times New Roman"/>
          <w:bCs/>
          <w:sz w:val="28"/>
          <w:szCs w:val="28"/>
        </w:rPr>
        <w:t>ого потребления. Выбор развития</w:t>
      </w:r>
      <w:r w:rsidRPr="00EB3B54">
        <w:rPr>
          <w:rFonts w:ascii="Times New Roman" w:hAnsi="Times New Roman" w:cs="Times New Roman"/>
          <w:bCs/>
          <w:sz w:val="28"/>
          <w:szCs w:val="28"/>
        </w:rPr>
        <w:t xml:space="preserve"> туризма в качестве одного из направлений соц</w:t>
      </w:r>
      <w:r w:rsidR="0020093E">
        <w:rPr>
          <w:rFonts w:ascii="Times New Roman" w:hAnsi="Times New Roman" w:cs="Times New Roman"/>
          <w:bCs/>
          <w:sz w:val="28"/>
          <w:szCs w:val="28"/>
        </w:rPr>
        <w:t xml:space="preserve">иально-экономического развития </w:t>
      </w:r>
      <w:r w:rsidRPr="00EB3B54">
        <w:rPr>
          <w:rFonts w:ascii="Times New Roman" w:hAnsi="Times New Roman" w:cs="Times New Roman"/>
          <w:bCs/>
          <w:sz w:val="28"/>
          <w:szCs w:val="28"/>
        </w:rPr>
        <w:t>Приволжского муниципального района обусловлен как особенностями самой отрасли, так и туристическим потенциалом района.</w:t>
      </w:r>
    </w:p>
    <w:p w:rsidR="001F3B7C" w:rsidRPr="00EB3B54" w:rsidRDefault="001F3B7C" w:rsidP="00BA5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B54">
        <w:rPr>
          <w:rFonts w:ascii="Times New Roman" w:hAnsi="Times New Roman" w:cs="Times New Roman"/>
          <w:bCs/>
          <w:sz w:val="28"/>
          <w:szCs w:val="28"/>
        </w:rPr>
        <w:t>Наличие памятников истории и культуры, высокий природно-рекреационный потенциал района, сильные культурные традиции - все это создает определенные предпосылки для развития туризма в муниципальном районе.</w:t>
      </w:r>
    </w:p>
    <w:p w:rsidR="001F3B7C" w:rsidRPr="00EB3B54" w:rsidRDefault="001F3B7C" w:rsidP="00BA5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B54">
        <w:rPr>
          <w:rFonts w:ascii="Times New Roman" w:hAnsi="Times New Roman" w:cs="Times New Roman"/>
          <w:bCs/>
          <w:sz w:val="28"/>
          <w:szCs w:val="28"/>
        </w:rPr>
        <w:t>Многообразие проблем, связанных с туризмом, необходимость координации действий различных целевых групп: предприятий, организаций и учреждений, представителей малого и среднего предпринимательства при проведении политики развития туризма обуславливают важность развития турис</w:t>
      </w:r>
      <w:r w:rsidR="0020093E">
        <w:rPr>
          <w:rFonts w:ascii="Times New Roman" w:hAnsi="Times New Roman" w:cs="Times New Roman"/>
          <w:bCs/>
          <w:sz w:val="28"/>
          <w:szCs w:val="28"/>
        </w:rPr>
        <w:t>тической отрасли в  Приволжском</w:t>
      </w:r>
      <w:r w:rsidRPr="00EB3B54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и требуют разработки Программы, определяющей цели и задачи развития туризма, основные мероприятия и их ресурсное обеспечение.</w:t>
      </w:r>
    </w:p>
    <w:p w:rsidR="001F3B7C" w:rsidRDefault="001F3B7C" w:rsidP="00BA5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B54">
        <w:rPr>
          <w:rFonts w:ascii="Times New Roman" w:hAnsi="Times New Roman" w:cs="Times New Roman"/>
          <w:bCs/>
          <w:sz w:val="28"/>
          <w:szCs w:val="28"/>
        </w:rPr>
        <w:t xml:space="preserve">Развитию туризма в целом препятствует сложный и взаимосвязанный комплекс проблем: недостаточное количество объектов инфраструктуры туризма и отдыха; недостаточно высокое качество обслуживания; недостаточная туристическая известность территории; сложность координации деятельности субъектов туризма и отдыха. Таким образом, основные нерешенные проблемы лежат в области: </w:t>
      </w:r>
    </w:p>
    <w:p w:rsidR="001F3B7C" w:rsidRPr="00EB3B54" w:rsidRDefault="001F3B7C" w:rsidP="00BA5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B54">
        <w:rPr>
          <w:rFonts w:ascii="Times New Roman" w:hAnsi="Times New Roman" w:cs="Times New Roman"/>
          <w:bCs/>
          <w:sz w:val="28"/>
          <w:szCs w:val="28"/>
        </w:rPr>
        <w:t>- правового и организационного обеспечения развития туризма и отдыха в муниципальном районе;</w:t>
      </w:r>
    </w:p>
    <w:p w:rsidR="001F3B7C" w:rsidRPr="00EB3B54" w:rsidRDefault="001F3B7C" w:rsidP="00BA5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B5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B3B54">
        <w:rPr>
          <w:rFonts w:ascii="Times New Roman" w:hAnsi="Times New Roman" w:cs="Times New Roman"/>
          <w:bCs/>
          <w:sz w:val="28"/>
          <w:szCs w:val="28"/>
        </w:rPr>
        <w:t>поддержки развития инфраструктуры туризма и отдыха;</w:t>
      </w:r>
    </w:p>
    <w:p w:rsidR="001F3B7C" w:rsidRPr="00EB3B54" w:rsidRDefault="001F3B7C" w:rsidP="00BA5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EC3">
        <w:rPr>
          <w:rFonts w:ascii="Times New Roman" w:hAnsi="Times New Roman" w:cs="Times New Roman"/>
          <w:bCs/>
          <w:sz w:val="28"/>
          <w:szCs w:val="28"/>
        </w:rPr>
        <w:t>- формирования</w:t>
      </w:r>
      <w:r w:rsidRPr="00EB3B54">
        <w:rPr>
          <w:rFonts w:ascii="Times New Roman" w:hAnsi="Times New Roman" w:cs="Times New Roman"/>
          <w:bCs/>
          <w:sz w:val="28"/>
          <w:szCs w:val="28"/>
        </w:rPr>
        <w:t xml:space="preserve"> конкурентоспособного туристического продукта муниципального района.</w:t>
      </w:r>
    </w:p>
    <w:p w:rsidR="001F3B7C" w:rsidRPr="00EB3B54" w:rsidRDefault="001F3B7C" w:rsidP="00BA5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B54">
        <w:rPr>
          <w:rFonts w:ascii="Times New Roman" w:hAnsi="Times New Roman" w:cs="Times New Roman"/>
          <w:bCs/>
          <w:sz w:val="28"/>
          <w:szCs w:val="28"/>
        </w:rPr>
        <w:t>З</w:t>
      </w:r>
      <w:r w:rsidR="0010363A">
        <w:rPr>
          <w:rFonts w:ascii="Times New Roman" w:hAnsi="Times New Roman" w:cs="Times New Roman"/>
          <w:bCs/>
          <w:sz w:val="28"/>
          <w:szCs w:val="28"/>
        </w:rPr>
        <w:t xml:space="preserve">начимость развития туризма для </w:t>
      </w:r>
      <w:r w:rsidRPr="00EB3B54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4C3445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B54">
        <w:rPr>
          <w:rFonts w:ascii="Times New Roman" w:hAnsi="Times New Roman" w:cs="Times New Roman"/>
          <w:bCs/>
          <w:sz w:val="28"/>
          <w:szCs w:val="28"/>
        </w:rPr>
        <w:t xml:space="preserve"> определяется</w:t>
      </w:r>
      <w:r w:rsidR="004C3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B54">
        <w:rPr>
          <w:rFonts w:ascii="Times New Roman" w:hAnsi="Times New Roman" w:cs="Times New Roman"/>
          <w:bCs/>
          <w:sz w:val="28"/>
          <w:szCs w:val="28"/>
        </w:rPr>
        <w:t>богатейши</w:t>
      </w:r>
      <w:r>
        <w:rPr>
          <w:rFonts w:ascii="Times New Roman" w:hAnsi="Times New Roman" w:cs="Times New Roman"/>
          <w:bCs/>
          <w:sz w:val="28"/>
          <w:szCs w:val="28"/>
        </w:rPr>
        <w:t>м историко-культурным наследием</w:t>
      </w:r>
      <w:r w:rsidRPr="00EB3B54">
        <w:rPr>
          <w:rFonts w:ascii="Times New Roman" w:hAnsi="Times New Roman" w:cs="Times New Roman"/>
          <w:bCs/>
          <w:sz w:val="28"/>
          <w:szCs w:val="28"/>
        </w:rPr>
        <w:t>, традициями, транспортной доступностью.</w:t>
      </w:r>
    </w:p>
    <w:p w:rsidR="001F3B7C" w:rsidRPr="0011461A" w:rsidRDefault="001F3B7C" w:rsidP="00BA5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Cs/>
          <w:color w:val="FF0000"/>
          <w:sz w:val="24"/>
          <w:szCs w:val="24"/>
        </w:rPr>
      </w:pPr>
      <w:r w:rsidRPr="00EB3B54">
        <w:rPr>
          <w:rFonts w:ascii="Times New Roman" w:hAnsi="Times New Roman" w:cs="Times New Roman"/>
          <w:bCs/>
          <w:sz w:val="28"/>
          <w:szCs w:val="28"/>
        </w:rPr>
        <w:t>Анализ показывает, что развитие туризма позволяет не только сохранить имеющийся богатый культурный и исторический потенциал района, но и использовать его как постоянный источник пополнения районного бюджета. (Через предоставление туристских услуг на базе муниципальных учреждений культуры и других субъектах туристической индустрии района, налогообложения субъектов малого и среднего предпринимательства, занятых в сфере туризма).</w:t>
      </w:r>
    </w:p>
    <w:p w:rsidR="001F3B7C" w:rsidRPr="00EB3B54" w:rsidRDefault="001F3B7C" w:rsidP="00BA5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B54">
        <w:rPr>
          <w:rFonts w:ascii="Times New Roman" w:hAnsi="Times New Roman" w:cs="Times New Roman"/>
          <w:bCs/>
          <w:sz w:val="28"/>
          <w:szCs w:val="28"/>
        </w:rPr>
        <w:t>Для высокого совокупного дохода от предоставленных услуг туристам организациями всех видов деятельности необходимо формирование туризма</w:t>
      </w:r>
    </w:p>
    <w:p w:rsidR="001F3B7C" w:rsidRDefault="001F3B7C" w:rsidP="00BA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B54">
        <w:rPr>
          <w:rFonts w:ascii="Times New Roman" w:hAnsi="Times New Roman" w:cs="Times New Roman"/>
          <w:bCs/>
          <w:sz w:val="28"/>
          <w:szCs w:val="28"/>
        </w:rPr>
        <w:lastRenderedPageBreak/>
        <w:t>как полноценной индустрии, позволяющей дать толчок развитию и другим важнейшим отраслям хозяйства (дороги, связь, сфера услуг).</w:t>
      </w:r>
    </w:p>
    <w:p w:rsidR="001F3B7C" w:rsidRDefault="001F3B7C" w:rsidP="00BA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B7C" w:rsidRPr="003D1B90" w:rsidRDefault="001F3B7C" w:rsidP="00BA5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1B90">
        <w:rPr>
          <w:rFonts w:ascii="Times New Roman" w:hAnsi="Times New Roman" w:cs="Times New Roman"/>
          <w:bCs/>
          <w:sz w:val="28"/>
          <w:szCs w:val="28"/>
        </w:rPr>
        <w:t>Историческая справка</w:t>
      </w:r>
    </w:p>
    <w:p w:rsidR="001F3B7C" w:rsidRPr="0011461A" w:rsidRDefault="001F3B7C" w:rsidP="00BA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3B7C" w:rsidRDefault="001F3B7C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0CC4">
        <w:rPr>
          <w:color w:val="000000" w:themeColor="text1"/>
          <w:sz w:val="28"/>
          <w:szCs w:val="28"/>
        </w:rPr>
        <w:t xml:space="preserve">Город Приволжск упоминается в 1484 г. как «монастырское село». Приволжск (ранее село </w:t>
      </w:r>
      <w:proofErr w:type="spellStart"/>
      <w:r w:rsidRPr="008F0CC4">
        <w:rPr>
          <w:color w:val="000000" w:themeColor="text1"/>
          <w:sz w:val="28"/>
          <w:szCs w:val="28"/>
        </w:rPr>
        <w:t>Яковлевское</w:t>
      </w:r>
      <w:proofErr w:type="spellEnd"/>
      <w:r w:rsidRPr="008F0CC4">
        <w:rPr>
          <w:color w:val="000000" w:themeColor="text1"/>
          <w:sz w:val="28"/>
          <w:szCs w:val="28"/>
        </w:rPr>
        <w:t xml:space="preserve">) интересно как одно из мест, где зародилось фабричное постоянное производство. Истоком его послужило домашнее ткачество крестьян. Село </w:t>
      </w:r>
      <w:proofErr w:type="spellStart"/>
      <w:r w:rsidRPr="008F0CC4">
        <w:rPr>
          <w:color w:val="000000" w:themeColor="text1"/>
          <w:sz w:val="28"/>
          <w:szCs w:val="28"/>
        </w:rPr>
        <w:t>Яковлевское</w:t>
      </w:r>
      <w:proofErr w:type="spellEnd"/>
      <w:r w:rsidRPr="008F0CC4">
        <w:rPr>
          <w:color w:val="000000" w:themeColor="text1"/>
          <w:sz w:val="28"/>
          <w:szCs w:val="28"/>
        </w:rPr>
        <w:t xml:space="preserve"> издавна славилось своим холстом, полотенцами, салфетками.</w:t>
      </w:r>
    </w:p>
    <w:p w:rsidR="001F3B7C" w:rsidRDefault="001F3B7C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0CC4">
        <w:rPr>
          <w:color w:val="000000" w:themeColor="text1"/>
          <w:sz w:val="28"/>
          <w:szCs w:val="28"/>
        </w:rPr>
        <w:t xml:space="preserve">Таким образом, если благодаря </w:t>
      </w:r>
      <w:proofErr w:type="spellStart"/>
      <w:r w:rsidRPr="008F0CC4">
        <w:rPr>
          <w:color w:val="000000" w:themeColor="text1"/>
          <w:sz w:val="28"/>
          <w:szCs w:val="28"/>
        </w:rPr>
        <w:t>льнянщикам</w:t>
      </w:r>
      <w:proofErr w:type="spellEnd"/>
      <w:r w:rsidRPr="008F0CC4">
        <w:rPr>
          <w:color w:val="000000" w:themeColor="text1"/>
          <w:sz w:val="28"/>
          <w:szCs w:val="28"/>
        </w:rPr>
        <w:t xml:space="preserve"> Приволжск обрел свой вид, городскую инфраструктуру, необходимые объекты культуры, спорта и отдыха, некоторые традиции, то благодаря ювелирам город держится в новое, постсоветское время.</w:t>
      </w:r>
    </w:p>
    <w:p w:rsidR="001F3B7C" w:rsidRDefault="001F3B7C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0CC4">
        <w:rPr>
          <w:color w:val="000000" w:themeColor="text1"/>
          <w:sz w:val="28"/>
          <w:szCs w:val="28"/>
        </w:rPr>
        <w:t>С 1983 года Приволжск становится административным центром Приволжского муниципального района.</w:t>
      </w:r>
    </w:p>
    <w:p w:rsidR="004F7EB7" w:rsidRPr="00B53767" w:rsidRDefault="004F7EB7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просветительскую работу по краеведению, истории края  проводит общественный историко-краеведческий музей.</w:t>
      </w:r>
      <w:r w:rsidR="00FA4775">
        <w:rPr>
          <w:rFonts w:ascii="Times New Roman" w:hAnsi="Times New Roman" w:cs="Times New Roman"/>
          <w:sz w:val="28"/>
          <w:szCs w:val="28"/>
        </w:rPr>
        <w:t xml:space="preserve"> В 2018 году проведено</w:t>
      </w:r>
      <w:r w:rsidRPr="00B53767">
        <w:rPr>
          <w:rFonts w:ascii="Times New Roman" w:hAnsi="Times New Roman" w:cs="Times New Roman"/>
          <w:sz w:val="28"/>
          <w:szCs w:val="28"/>
        </w:rPr>
        <w:t xml:space="preserve"> </w:t>
      </w:r>
      <w:r w:rsidR="00FA4775">
        <w:rPr>
          <w:rFonts w:ascii="Times New Roman" w:hAnsi="Times New Roman" w:cs="Times New Roman"/>
          <w:sz w:val="28"/>
          <w:szCs w:val="28"/>
        </w:rPr>
        <w:t xml:space="preserve"> более 200 экскурсий,</w:t>
      </w:r>
      <w:r w:rsidR="00D76646">
        <w:rPr>
          <w:rFonts w:ascii="Times New Roman" w:hAnsi="Times New Roman" w:cs="Times New Roman"/>
          <w:sz w:val="28"/>
          <w:szCs w:val="28"/>
        </w:rPr>
        <w:t xml:space="preserve"> </w:t>
      </w:r>
      <w:r w:rsidR="00FA4775">
        <w:rPr>
          <w:rFonts w:ascii="Times New Roman" w:hAnsi="Times New Roman" w:cs="Times New Roman"/>
          <w:sz w:val="28"/>
          <w:szCs w:val="28"/>
        </w:rPr>
        <w:t xml:space="preserve">что на 4,7 % больше по сравнению с 2017 годом. </w:t>
      </w:r>
      <w:r w:rsidRPr="00B53767">
        <w:rPr>
          <w:rFonts w:ascii="Times New Roman" w:hAnsi="Times New Roman" w:cs="Times New Roman"/>
          <w:sz w:val="28"/>
          <w:szCs w:val="28"/>
        </w:rPr>
        <w:t>О</w:t>
      </w:r>
      <w:r w:rsidR="00D76646">
        <w:rPr>
          <w:rFonts w:ascii="Times New Roman" w:hAnsi="Times New Roman" w:cs="Times New Roman"/>
          <w:sz w:val="28"/>
          <w:szCs w:val="28"/>
        </w:rPr>
        <w:t xml:space="preserve">хват посетителей составил 6 678 человек, из них </w:t>
      </w:r>
      <w:r w:rsidR="00FA4775">
        <w:rPr>
          <w:rFonts w:ascii="Times New Roman" w:hAnsi="Times New Roman" w:cs="Times New Roman"/>
          <w:sz w:val="28"/>
          <w:szCs w:val="28"/>
        </w:rPr>
        <w:t>4276</w:t>
      </w:r>
      <w:r w:rsidRPr="00B53767">
        <w:rPr>
          <w:rFonts w:ascii="Times New Roman" w:hAnsi="Times New Roman" w:cs="Times New Roman"/>
          <w:sz w:val="28"/>
          <w:szCs w:val="28"/>
        </w:rPr>
        <w:t xml:space="preserve"> школьники. Это на 19,9% больше по сравнению с 2016 годом. В 2018 году специалистами музея организованы выставки «Обнаженная весна», «Город мастеров», «Рождественский подарок», «</w:t>
      </w:r>
      <w:proofErr w:type="spellStart"/>
      <w:r w:rsidRPr="00B53767">
        <w:rPr>
          <w:rFonts w:ascii="Times New Roman" w:hAnsi="Times New Roman" w:cs="Times New Roman"/>
          <w:sz w:val="28"/>
          <w:szCs w:val="28"/>
        </w:rPr>
        <w:t>Постыловские</w:t>
      </w:r>
      <w:proofErr w:type="spellEnd"/>
      <w:r w:rsidRPr="00B53767">
        <w:rPr>
          <w:rFonts w:ascii="Times New Roman" w:hAnsi="Times New Roman" w:cs="Times New Roman"/>
          <w:sz w:val="28"/>
          <w:szCs w:val="28"/>
        </w:rPr>
        <w:t xml:space="preserve"> письма», «Приволжск-моя малая родина», посвященная 80-летию города. Наряду с этим работниками музея проводились интерактивные программы «Путешествие в мир ремесел», «Праздник круглого пирога», </w:t>
      </w:r>
      <w:proofErr w:type="spellStart"/>
      <w:r w:rsidRPr="00B5376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53767">
        <w:rPr>
          <w:rFonts w:ascii="Times New Roman" w:hAnsi="Times New Roman" w:cs="Times New Roman"/>
          <w:sz w:val="28"/>
          <w:szCs w:val="28"/>
        </w:rPr>
        <w:t>-игра «Любимый город»,</w:t>
      </w:r>
      <w:r w:rsidR="00D76646">
        <w:rPr>
          <w:rFonts w:ascii="Times New Roman" w:hAnsi="Times New Roman" w:cs="Times New Roman"/>
          <w:sz w:val="28"/>
          <w:szCs w:val="28"/>
        </w:rPr>
        <w:t xml:space="preserve"> </w:t>
      </w:r>
      <w:r w:rsidRPr="00B53767">
        <w:rPr>
          <w:rFonts w:ascii="Times New Roman" w:hAnsi="Times New Roman" w:cs="Times New Roman"/>
          <w:sz w:val="28"/>
          <w:szCs w:val="28"/>
        </w:rPr>
        <w:t>литературно-музыкальная гостиная «Русь православная».</w:t>
      </w:r>
      <w:r w:rsidR="00FA4775">
        <w:rPr>
          <w:rFonts w:ascii="Times New Roman" w:hAnsi="Times New Roman" w:cs="Times New Roman"/>
          <w:sz w:val="28"/>
          <w:szCs w:val="28"/>
        </w:rPr>
        <w:t xml:space="preserve"> </w:t>
      </w:r>
      <w:r w:rsidR="00C24DCB">
        <w:rPr>
          <w:rFonts w:ascii="Times New Roman" w:hAnsi="Times New Roman" w:cs="Times New Roman"/>
          <w:sz w:val="28"/>
          <w:szCs w:val="28"/>
        </w:rPr>
        <w:t xml:space="preserve">В 2019 </w:t>
      </w:r>
      <w:r w:rsidR="00C24DCB" w:rsidRPr="00B53767">
        <w:rPr>
          <w:rFonts w:ascii="Times New Roman" w:hAnsi="Times New Roman" w:cs="Times New Roman"/>
          <w:sz w:val="28"/>
          <w:szCs w:val="28"/>
        </w:rPr>
        <w:t>году специалистами музея организованы выставки</w:t>
      </w:r>
      <w:r w:rsidR="00C2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DCB">
        <w:rPr>
          <w:rFonts w:ascii="Times New Roman" w:hAnsi="Times New Roman" w:cs="Times New Roman"/>
          <w:sz w:val="28"/>
          <w:szCs w:val="28"/>
        </w:rPr>
        <w:t>С.В.Здухова</w:t>
      </w:r>
      <w:proofErr w:type="spellEnd"/>
      <w:r w:rsidR="00C24DCB" w:rsidRPr="00B53767">
        <w:rPr>
          <w:rFonts w:ascii="Times New Roman" w:hAnsi="Times New Roman" w:cs="Times New Roman"/>
          <w:sz w:val="28"/>
          <w:szCs w:val="28"/>
        </w:rPr>
        <w:t xml:space="preserve"> «</w:t>
      </w:r>
      <w:r w:rsidR="00C24DCB">
        <w:rPr>
          <w:rFonts w:ascii="Times New Roman" w:hAnsi="Times New Roman" w:cs="Times New Roman"/>
          <w:sz w:val="28"/>
          <w:szCs w:val="28"/>
        </w:rPr>
        <w:t>Живопись</w:t>
      </w:r>
      <w:r w:rsidR="00C24DCB" w:rsidRPr="00B53767">
        <w:rPr>
          <w:rFonts w:ascii="Times New Roman" w:hAnsi="Times New Roman" w:cs="Times New Roman"/>
          <w:sz w:val="28"/>
          <w:szCs w:val="28"/>
        </w:rPr>
        <w:t>», «Город мастеров», «Рождественский подарок», «Приволжск</w:t>
      </w:r>
      <w:r w:rsidR="00C24DCB">
        <w:rPr>
          <w:rFonts w:ascii="Times New Roman" w:hAnsi="Times New Roman" w:cs="Times New Roman"/>
          <w:sz w:val="28"/>
          <w:szCs w:val="28"/>
        </w:rPr>
        <w:t xml:space="preserve"> </w:t>
      </w:r>
      <w:r w:rsidR="00C24DCB" w:rsidRPr="00B53767">
        <w:rPr>
          <w:rFonts w:ascii="Times New Roman" w:hAnsi="Times New Roman" w:cs="Times New Roman"/>
          <w:sz w:val="28"/>
          <w:szCs w:val="28"/>
        </w:rPr>
        <w:t>-</w:t>
      </w:r>
      <w:r w:rsidR="00C24DCB">
        <w:rPr>
          <w:rFonts w:ascii="Times New Roman" w:hAnsi="Times New Roman" w:cs="Times New Roman"/>
          <w:sz w:val="28"/>
          <w:szCs w:val="28"/>
        </w:rPr>
        <w:t xml:space="preserve"> </w:t>
      </w:r>
      <w:r w:rsidR="00C24DCB" w:rsidRPr="00B53767">
        <w:rPr>
          <w:rFonts w:ascii="Times New Roman" w:hAnsi="Times New Roman" w:cs="Times New Roman"/>
          <w:sz w:val="28"/>
          <w:szCs w:val="28"/>
        </w:rPr>
        <w:t>моя малая родина»</w:t>
      </w:r>
      <w:r w:rsidR="00C24DCB">
        <w:rPr>
          <w:rFonts w:ascii="Times New Roman" w:hAnsi="Times New Roman" w:cs="Times New Roman"/>
          <w:sz w:val="28"/>
          <w:szCs w:val="28"/>
        </w:rPr>
        <w:t xml:space="preserve">, «Сказки в рисунках», </w:t>
      </w:r>
      <w:r w:rsidR="00D76646">
        <w:rPr>
          <w:rFonts w:ascii="Times New Roman" w:hAnsi="Times New Roman" w:cs="Times New Roman"/>
          <w:sz w:val="28"/>
          <w:szCs w:val="28"/>
        </w:rPr>
        <w:t xml:space="preserve">фотовыставка «Родной город», </w:t>
      </w:r>
      <w:r w:rsidR="00C24DCB">
        <w:rPr>
          <w:rFonts w:ascii="Times New Roman" w:hAnsi="Times New Roman" w:cs="Times New Roman"/>
          <w:sz w:val="28"/>
          <w:szCs w:val="28"/>
        </w:rPr>
        <w:t>н</w:t>
      </w:r>
      <w:r w:rsidR="00C24DCB" w:rsidRPr="00B53767">
        <w:rPr>
          <w:rFonts w:ascii="Times New Roman" w:hAnsi="Times New Roman" w:cs="Times New Roman"/>
          <w:sz w:val="28"/>
          <w:szCs w:val="28"/>
        </w:rPr>
        <w:t>аряду с этим работниками музея проводились интерактивные программы «</w:t>
      </w:r>
      <w:proofErr w:type="spellStart"/>
      <w:r w:rsidR="00C24DCB">
        <w:rPr>
          <w:rFonts w:ascii="Times New Roman" w:hAnsi="Times New Roman" w:cs="Times New Roman"/>
          <w:sz w:val="28"/>
          <w:szCs w:val="28"/>
        </w:rPr>
        <w:t>Обереговые</w:t>
      </w:r>
      <w:proofErr w:type="spellEnd"/>
      <w:r w:rsidR="00C24DCB">
        <w:rPr>
          <w:rFonts w:ascii="Times New Roman" w:hAnsi="Times New Roman" w:cs="Times New Roman"/>
          <w:sz w:val="28"/>
          <w:szCs w:val="28"/>
        </w:rPr>
        <w:t xml:space="preserve"> игровые куклы</w:t>
      </w:r>
      <w:r w:rsidR="00C24DCB" w:rsidRPr="00B53767">
        <w:rPr>
          <w:rFonts w:ascii="Times New Roman" w:hAnsi="Times New Roman" w:cs="Times New Roman"/>
          <w:sz w:val="28"/>
          <w:szCs w:val="28"/>
        </w:rPr>
        <w:t>», «</w:t>
      </w:r>
      <w:r w:rsidR="00C24DCB">
        <w:rPr>
          <w:rFonts w:ascii="Times New Roman" w:hAnsi="Times New Roman" w:cs="Times New Roman"/>
          <w:sz w:val="28"/>
          <w:szCs w:val="28"/>
        </w:rPr>
        <w:t>Игрушка для домашнего театра</w:t>
      </w:r>
      <w:r w:rsidR="00C24DCB" w:rsidRPr="00B53767">
        <w:rPr>
          <w:rFonts w:ascii="Times New Roman" w:hAnsi="Times New Roman" w:cs="Times New Roman"/>
          <w:sz w:val="28"/>
          <w:szCs w:val="28"/>
        </w:rPr>
        <w:t>»,</w:t>
      </w:r>
      <w:r w:rsidR="00F21244">
        <w:rPr>
          <w:rFonts w:ascii="Times New Roman" w:hAnsi="Times New Roman" w:cs="Times New Roman"/>
          <w:sz w:val="28"/>
          <w:szCs w:val="28"/>
        </w:rPr>
        <w:t xml:space="preserve"> интерактивная экскурсионная программа «Наш музей».</w:t>
      </w:r>
    </w:p>
    <w:p w:rsidR="004F7EB7" w:rsidRPr="00B53767" w:rsidRDefault="004F7EB7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767">
        <w:rPr>
          <w:rFonts w:ascii="Times New Roman" w:hAnsi="Times New Roman" w:cs="Times New Roman"/>
          <w:sz w:val="28"/>
          <w:szCs w:val="28"/>
        </w:rPr>
        <w:t xml:space="preserve">Специалисты ГДК в 2018 году </w:t>
      </w:r>
      <w:r w:rsidR="00FA4775">
        <w:rPr>
          <w:rFonts w:ascii="Times New Roman" w:hAnsi="Times New Roman" w:cs="Times New Roman"/>
          <w:sz w:val="28"/>
          <w:szCs w:val="28"/>
        </w:rPr>
        <w:t xml:space="preserve">и первой половине 2019 года </w:t>
      </w:r>
      <w:r w:rsidR="00F21244">
        <w:rPr>
          <w:rFonts w:ascii="Times New Roman" w:hAnsi="Times New Roman" w:cs="Times New Roman"/>
          <w:sz w:val="28"/>
          <w:szCs w:val="28"/>
        </w:rPr>
        <w:t xml:space="preserve">реализуют разработанные </w:t>
      </w:r>
      <w:r w:rsidRPr="00B53767">
        <w:rPr>
          <w:rFonts w:ascii="Times New Roman" w:hAnsi="Times New Roman" w:cs="Times New Roman"/>
          <w:sz w:val="28"/>
          <w:szCs w:val="28"/>
        </w:rPr>
        <w:t>туристические маршруты «По святым местам», «Жемчужина», «</w:t>
      </w:r>
      <w:proofErr w:type="spellStart"/>
      <w:r w:rsidRPr="00B53767">
        <w:rPr>
          <w:rFonts w:ascii="Times New Roman" w:hAnsi="Times New Roman" w:cs="Times New Roman"/>
          <w:sz w:val="28"/>
          <w:szCs w:val="28"/>
        </w:rPr>
        <w:t>Яковлев</w:t>
      </w:r>
      <w:r w:rsidR="00D766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76646">
        <w:rPr>
          <w:rFonts w:ascii="Times New Roman" w:hAnsi="Times New Roman" w:cs="Times New Roman"/>
          <w:sz w:val="28"/>
          <w:szCs w:val="28"/>
        </w:rPr>
        <w:t xml:space="preserve"> лубок», «Был такой актер» </w:t>
      </w:r>
      <w:r w:rsidRPr="00B5376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53767">
        <w:rPr>
          <w:rFonts w:ascii="Times New Roman" w:hAnsi="Times New Roman" w:cs="Times New Roman"/>
          <w:sz w:val="28"/>
          <w:szCs w:val="28"/>
        </w:rPr>
        <w:t>приволжан</w:t>
      </w:r>
      <w:proofErr w:type="spellEnd"/>
      <w:r w:rsidRPr="00B53767">
        <w:rPr>
          <w:rFonts w:ascii="Times New Roman" w:hAnsi="Times New Roman" w:cs="Times New Roman"/>
          <w:sz w:val="28"/>
          <w:szCs w:val="28"/>
        </w:rPr>
        <w:t xml:space="preserve"> и гостей города. </w:t>
      </w:r>
      <w:r>
        <w:rPr>
          <w:rFonts w:ascii="Times New Roman" w:hAnsi="Times New Roman" w:cs="Times New Roman"/>
          <w:sz w:val="28"/>
          <w:szCs w:val="28"/>
        </w:rPr>
        <w:t>Разработан трендовый сувенир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льняница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B53767">
        <w:rPr>
          <w:rFonts w:ascii="Times New Roman" w:hAnsi="Times New Roman" w:cs="Times New Roman"/>
          <w:sz w:val="28"/>
          <w:szCs w:val="28"/>
        </w:rPr>
        <w:t xml:space="preserve"> Традиционно музей принимает участие во Всероссий</w:t>
      </w:r>
      <w:r w:rsidR="00FA4775">
        <w:rPr>
          <w:rFonts w:ascii="Times New Roman" w:hAnsi="Times New Roman" w:cs="Times New Roman"/>
          <w:sz w:val="28"/>
          <w:szCs w:val="28"/>
        </w:rPr>
        <w:t>ской акции «Ночь музеев». В 2018</w:t>
      </w:r>
      <w:r w:rsidR="00D7664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53767">
        <w:rPr>
          <w:rFonts w:ascii="Times New Roman" w:hAnsi="Times New Roman" w:cs="Times New Roman"/>
          <w:sz w:val="28"/>
          <w:szCs w:val="28"/>
        </w:rPr>
        <w:t xml:space="preserve"> музеем заработано от проведения платных мероприятий </w:t>
      </w:r>
      <w:r w:rsidR="00C24DCB">
        <w:rPr>
          <w:rFonts w:ascii="Times New Roman" w:hAnsi="Times New Roman" w:cs="Times New Roman"/>
          <w:sz w:val="28"/>
          <w:szCs w:val="28"/>
        </w:rPr>
        <w:t>69 650</w:t>
      </w:r>
      <w:r w:rsidRPr="00B5376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F3B7C" w:rsidRPr="008F0CC4" w:rsidRDefault="001F3B7C" w:rsidP="00BA50D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F3B7C" w:rsidRPr="003D1B90" w:rsidRDefault="001F3B7C" w:rsidP="00BA50D3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3D1B90">
        <w:rPr>
          <w:sz w:val="28"/>
          <w:szCs w:val="28"/>
        </w:rPr>
        <w:t>Наиболее достопримечательные места в районе</w:t>
      </w:r>
    </w:p>
    <w:p w:rsidR="001F3B7C" w:rsidRPr="003D1B90" w:rsidRDefault="001F3B7C" w:rsidP="00BA50D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1F3B7C" w:rsidRPr="00894F10" w:rsidRDefault="001F3B7C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90">
        <w:rPr>
          <w:rFonts w:ascii="Times New Roman" w:hAnsi="Times New Roman" w:cs="Times New Roman"/>
          <w:sz w:val="28"/>
          <w:szCs w:val="28"/>
        </w:rPr>
        <w:t>Свято-Никольский женский монастырь</w:t>
      </w:r>
      <w:r w:rsidRPr="00894F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94F1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ская обитель в городе Приволжск</w:t>
      </w:r>
      <w:r w:rsidRPr="00894F10">
        <w:rPr>
          <w:rFonts w:ascii="Times New Roman" w:hAnsi="Times New Roman" w:cs="Times New Roman"/>
          <w:sz w:val="28"/>
          <w:szCs w:val="28"/>
        </w:rPr>
        <w:t xml:space="preserve"> образовалась на месте бывшей приходской общины села Большое </w:t>
      </w:r>
      <w:proofErr w:type="spellStart"/>
      <w:r w:rsidRPr="00894F10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894F10">
        <w:rPr>
          <w:rFonts w:ascii="Times New Roman" w:hAnsi="Times New Roman" w:cs="Times New Roman"/>
          <w:sz w:val="28"/>
          <w:szCs w:val="28"/>
        </w:rPr>
        <w:t xml:space="preserve">. Возраст же села измеряется многими веками. Существуют археологические данные, подтверждающие существование на этом месте </w:t>
      </w:r>
      <w:r w:rsidRPr="00894F1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уже в XII веке. В апреле 1998 года Свято-Никольский женский монастырь был официально утвержден и благословлен решением Священного Синода. В центре монастыря расположен собор Николая Чудотворца. История Свято-Никольского собора также берет свое начало из глубокой старины, предположительно - XIV века. Главный придел в храме в честь святителя Чудотворца Николая, боковые – в честь Пресвятой Троицы, а также в честь Покрова Пресвятой </w:t>
      </w:r>
      <w:proofErr w:type="spellStart"/>
      <w:r w:rsidRPr="00894F10">
        <w:rPr>
          <w:rFonts w:ascii="Times New Roman" w:hAnsi="Times New Roman" w:cs="Times New Roman"/>
          <w:sz w:val="28"/>
          <w:szCs w:val="28"/>
        </w:rPr>
        <w:t>Богородицы.С</w:t>
      </w:r>
      <w:proofErr w:type="spellEnd"/>
      <w:r w:rsidRPr="00894F10">
        <w:rPr>
          <w:rFonts w:ascii="Times New Roman" w:hAnsi="Times New Roman" w:cs="Times New Roman"/>
          <w:sz w:val="28"/>
          <w:szCs w:val="28"/>
        </w:rPr>
        <w:t xml:space="preserve"> момента основания монастыря была открыт</w:t>
      </w:r>
      <w:r w:rsidR="00790C52">
        <w:rPr>
          <w:rFonts w:ascii="Times New Roman" w:hAnsi="Times New Roman" w:cs="Times New Roman"/>
          <w:sz w:val="28"/>
          <w:szCs w:val="28"/>
        </w:rPr>
        <w:t>а православная женская гимназия</w:t>
      </w:r>
      <w:r w:rsidRPr="00894F10">
        <w:rPr>
          <w:rFonts w:ascii="Times New Roman" w:hAnsi="Times New Roman" w:cs="Times New Roman"/>
          <w:sz w:val="28"/>
          <w:szCs w:val="28"/>
        </w:rPr>
        <w:t>,</w:t>
      </w:r>
      <w:r w:rsidR="00F21244">
        <w:rPr>
          <w:rFonts w:ascii="Times New Roman" w:hAnsi="Times New Roman" w:cs="Times New Roman"/>
          <w:sz w:val="28"/>
          <w:szCs w:val="28"/>
        </w:rPr>
        <w:t xml:space="preserve"> </w:t>
      </w:r>
      <w:r w:rsidRPr="00894F10">
        <w:rPr>
          <w:rFonts w:ascii="Times New Roman" w:hAnsi="Times New Roman" w:cs="Times New Roman"/>
          <w:sz w:val="28"/>
          <w:szCs w:val="28"/>
        </w:rPr>
        <w:t xml:space="preserve">а чуть позже в его состав также вошли Владимирская церковь с. </w:t>
      </w:r>
      <w:proofErr w:type="spellStart"/>
      <w:r w:rsidRPr="00894F10">
        <w:rPr>
          <w:rFonts w:ascii="Times New Roman" w:hAnsi="Times New Roman" w:cs="Times New Roman"/>
          <w:sz w:val="28"/>
          <w:szCs w:val="28"/>
        </w:rPr>
        <w:t>Оделево</w:t>
      </w:r>
      <w:proofErr w:type="spellEnd"/>
      <w:r w:rsidRPr="00894F10">
        <w:rPr>
          <w:rFonts w:ascii="Times New Roman" w:hAnsi="Times New Roman" w:cs="Times New Roman"/>
          <w:sz w:val="28"/>
          <w:szCs w:val="28"/>
        </w:rPr>
        <w:t xml:space="preserve"> (2000г.) и Преоб</w:t>
      </w:r>
      <w:r w:rsidR="00F21244">
        <w:rPr>
          <w:rFonts w:ascii="Times New Roman" w:hAnsi="Times New Roman" w:cs="Times New Roman"/>
          <w:sz w:val="28"/>
          <w:szCs w:val="28"/>
        </w:rPr>
        <w:t>раженская церковь в Плёсе (2007</w:t>
      </w:r>
      <w:r w:rsidRPr="00894F10">
        <w:rPr>
          <w:rFonts w:ascii="Times New Roman" w:hAnsi="Times New Roman" w:cs="Times New Roman"/>
          <w:sz w:val="28"/>
          <w:szCs w:val="28"/>
        </w:rPr>
        <w:t>г.)</w:t>
      </w:r>
      <w:r w:rsidR="00F21244">
        <w:rPr>
          <w:rFonts w:ascii="Times New Roman" w:hAnsi="Times New Roman" w:cs="Times New Roman"/>
          <w:sz w:val="28"/>
          <w:szCs w:val="28"/>
        </w:rPr>
        <w:t xml:space="preserve">. </w:t>
      </w:r>
      <w:r w:rsidRPr="00894F10">
        <w:rPr>
          <w:rFonts w:ascii="Times New Roman" w:hAnsi="Times New Roman" w:cs="Times New Roman"/>
          <w:sz w:val="28"/>
          <w:szCs w:val="28"/>
        </w:rPr>
        <w:t>К монастырю относится также чудотворный Святой родник или Тихвинский источник.</w:t>
      </w:r>
    </w:p>
    <w:p w:rsidR="001F3B7C" w:rsidRDefault="001F3B7C" w:rsidP="00BA50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1B90">
        <w:rPr>
          <w:rFonts w:ascii="Times New Roman" w:hAnsi="Times New Roman" w:cs="Times New Roman"/>
          <w:color w:val="000000"/>
          <w:sz w:val="28"/>
          <w:szCs w:val="28"/>
        </w:rPr>
        <w:t>Общественный историко-краеведческий музей</w:t>
      </w:r>
      <w:r w:rsidR="00CB07AF">
        <w:rPr>
          <w:rFonts w:ascii="Times New Roman" w:hAnsi="Times New Roman" w:cs="Times New Roman"/>
          <w:color w:val="000000"/>
          <w:sz w:val="28"/>
          <w:szCs w:val="28"/>
        </w:rPr>
        <w:t xml:space="preserve"> на базе </w:t>
      </w:r>
      <w:r w:rsidRPr="00544863">
        <w:rPr>
          <w:rFonts w:ascii="Times New Roman" w:hAnsi="Times New Roman" w:cs="Times New Roman"/>
          <w:color w:val="000000"/>
          <w:sz w:val="28"/>
          <w:szCs w:val="28"/>
        </w:rPr>
        <w:t>Городского дома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863">
        <w:rPr>
          <w:rFonts w:ascii="Times New Roman" w:hAnsi="Times New Roman" w:cs="Times New Roman"/>
          <w:color w:val="000000"/>
          <w:sz w:val="28"/>
          <w:szCs w:val="28"/>
        </w:rPr>
        <w:t xml:space="preserve"> в музее можно посетить зал боевой слав</w:t>
      </w:r>
      <w:r w:rsidR="006B2E1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44863">
        <w:rPr>
          <w:rFonts w:ascii="Times New Roman" w:hAnsi="Times New Roman" w:cs="Times New Roman"/>
          <w:color w:val="000000"/>
          <w:sz w:val="28"/>
          <w:szCs w:val="28"/>
        </w:rPr>
        <w:t>, художественную галерею, зал посвяще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Яковлевскому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льнокомбинату</w:t>
      </w:r>
      <w:r w:rsidR="00CB07AF">
        <w:rPr>
          <w:rFonts w:ascii="Times New Roman" w:hAnsi="Times New Roman" w:cs="Times New Roman"/>
          <w:color w:val="000000"/>
          <w:sz w:val="28"/>
          <w:szCs w:val="28"/>
        </w:rPr>
        <w:t>, комнату народного быта</w:t>
      </w:r>
      <w:r w:rsidRPr="00544863">
        <w:rPr>
          <w:rFonts w:ascii="Times New Roman" w:hAnsi="Times New Roman" w:cs="Times New Roman"/>
          <w:color w:val="000000"/>
          <w:sz w:val="28"/>
          <w:szCs w:val="28"/>
        </w:rPr>
        <w:t>, комнату народн</w:t>
      </w:r>
      <w:r w:rsidR="00F21244">
        <w:rPr>
          <w:rFonts w:ascii="Times New Roman" w:hAnsi="Times New Roman" w:cs="Times New Roman"/>
          <w:color w:val="000000"/>
          <w:sz w:val="28"/>
          <w:szCs w:val="28"/>
        </w:rPr>
        <w:t>ого артиста СССР Олега Борисова</w:t>
      </w:r>
      <w:r w:rsidRPr="00544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07AF" w:rsidRPr="00544863" w:rsidRDefault="00CB07AF" w:rsidP="00BA50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3B7C" w:rsidRPr="003D1B90" w:rsidRDefault="001F3B7C" w:rsidP="00B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90">
        <w:rPr>
          <w:rFonts w:ascii="Times New Roman" w:hAnsi="Times New Roman" w:cs="Times New Roman"/>
          <w:sz w:val="28"/>
          <w:szCs w:val="28"/>
        </w:rPr>
        <w:t>Достопримечательные промышленные объекты</w:t>
      </w:r>
    </w:p>
    <w:p w:rsidR="00CB07AF" w:rsidRPr="003D1B90" w:rsidRDefault="00CB07AF" w:rsidP="00B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B7C" w:rsidRPr="00427F1F" w:rsidRDefault="001F3B7C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90">
        <w:rPr>
          <w:rFonts w:ascii="Times New Roman" w:hAnsi="Times New Roman" w:cs="Times New Roman"/>
          <w:sz w:val="28"/>
          <w:szCs w:val="28"/>
        </w:rPr>
        <w:t>Закрытое акционерное общество Приволжский ювелирный завод «Красная Пресня» (</w:t>
      </w:r>
      <w:r w:rsidR="00BA50D3" w:rsidRPr="00BA50D3">
        <w:rPr>
          <w:rFonts w:ascii="Times New Roman" w:hAnsi="Times New Roman" w:cs="Times New Roman"/>
          <w:sz w:val="28"/>
          <w:szCs w:val="28"/>
        </w:rPr>
        <w:t xml:space="preserve">ЗАО </w:t>
      </w:r>
      <w:r w:rsidR="00BA50D3">
        <w:rPr>
          <w:rFonts w:ascii="Times New Roman" w:hAnsi="Times New Roman" w:cs="Times New Roman"/>
          <w:sz w:val="28"/>
          <w:szCs w:val="28"/>
        </w:rPr>
        <w:t>«</w:t>
      </w:r>
      <w:r w:rsidR="00BA50D3" w:rsidRPr="00BA50D3">
        <w:rPr>
          <w:rFonts w:ascii="Times New Roman" w:hAnsi="Times New Roman" w:cs="Times New Roman"/>
          <w:sz w:val="28"/>
          <w:szCs w:val="28"/>
        </w:rPr>
        <w:t>КРАСНАЯ ПРЕСНЯ</w:t>
      </w:r>
      <w:r w:rsidR="00BA50D3">
        <w:rPr>
          <w:rFonts w:ascii="Times New Roman" w:hAnsi="Times New Roman" w:cs="Times New Roman"/>
          <w:sz w:val="28"/>
          <w:szCs w:val="28"/>
        </w:rPr>
        <w:t>»)</w:t>
      </w:r>
      <w:r w:rsidRPr="003D1B90">
        <w:rPr>
          <w:rFonts w:ascii="Times New Roman" w:hAnsi="Times New Roman" w:cs="Times New Roman"/>
          <w:sz w:val="28"/>
          <w:szCs w:val="28"/>
        </w:rPr>
        <w:t xml:space="preserve"> крупнейшее</w:t>
      </w:r>
      <w:r w:rsidRPr="00427F1F">
        <w:rPr>
          <w:rFonts w:ascii="Times New Roman" w:hAnsi="Times New Roman" w:cs="Times New Roman"/>
          <w:sz w:val="28"/>
          <w:szCs w:val="28"/>
        </w:rPr>
        <w:t xml:space="preserve"> в общероссийском масштабе предприятие ювелирно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7F1F">
        <w:rPr>
          <w:rFonts w:ascii="Times New Roman" w:hAnsi="Times New Roman" w:cs="Times New Roman"/>
          <w:sz w:val="28"/>
          <w:szCs w:val="28"/>
        </w:rPr>
        <w:t xml:space="preserve"> отрасли. Занимает первое место по выпуску ювелирных изделий из серебра (доля предприятия на российском рынке ювелирных изделий из серебра более 6%). Данное предприятие занимается производством ювелирных изделий из серебра, зо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27F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27F1F">
        <w:rPr>
          <w:rFonts w:ascii="Times New Roman" w:hAnsi="Times New Roman" w:cs="Times New Roman"/>
          <w:sz w:val="28"/>
          <w:szCs w:val="28"/>
        </w:rPr>
        <w:t>а, и цветного металла.</w:t>
      </w:r>
    </w:p>
    <w:p w:rsidR="001F3B7C" w:rsidRDefault="001F3B7C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B90"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 w:rsidRPr="003D1B90">
        <w:rPr>
          <w:rFonts w:ascii="Times New Roman" w:hAnsi="Times New Roman" w:cs="Times New Roman"/>
          <w:sz w:val="28"/>
          <w:szCs w:val="28"/>
        </w:rPr>
        <w:t xml:space="preserve"> мануфактура и </w:t>
      </w:r>
      <w:proofErr w:type="spellStart"/>
      <w:r w:rsidRPr="003D1B90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3D1B90">
        <w:rPr>
          <w:rFonts w:ascii="Times New Roman" w:hAnsi="Times New Roman" w:cs="Times New Roman"/>
          <w:sz w:val="28"/>
          <w:szCs w:val="28"/>
        </w:rPr>
        <w:t xml:space="preserve"> льнокомбинат -</w:t>
      </w:r>
      <w:r>
        <w:rPr>
          <w:rFonts w:ascii="Times New Roman" w:hAnsi="Times New Roman" w:cs="Times New Roman"/>
          <w:sz w:val="28"/>
          <w:szCs w:val="28"/>
        </w:rPr>
        <w:t xml:space="preserve"> известные марки производителей текстиля в </w:t>
      </w:r>
      <w:r w:rsidR="00CB07AF">
        <w:rPr>
          <w:rFonts w:ascii="Times New Roman" w:hAnsi="Times New Roman" w:cs="Times New Roman"/>
          <w:sz w:val="28"/>
          <w:szCs w:val="28"/>
        </w:rPr>
        <w:t xml:space="preserve">России. </w:t>
      </w:r>
      <w:r>
        <w:rPr>
          <w:rFonts w:ascii="Times New Roman" w:hAnsi="Times New Roman" w:cs="Times New Roman"/>
          <w:sz w:val="28"/>
          <w:szCs w:val="28"/>
        </w:rPr>
        <w:t>Единственный в области льнокомбинат, который имеет полный производственный цикл. Основная продукция - хозяйственные, бельевые, костюмно-плательные, белые и цветные</w:t>
      </w:r>
      <w:r w:rsidR="00CB07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льняные и полульняные ткани жаккардового и полотняного переплетения шириной до 220 см, а также швейные изделия - скатерти, полотенца, простыни и пр., в том числе с фирменной символикой по рисункам и заказам покупателей. Провинциальность предприятия стала одним из его достоинств. </w:t>
      </w:r>
    </w:p>
    <w:p w:rsidR="001F3B7C" w:rsidRDefault="001F3B7C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B7C" w:rsidRDefault="001F3B7C" w:rsidP="00BA50D3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B90">
        <w:rPr>
          <w:rFonts w:ascii="Times New Roman" w:hAnsi="Times New Roman"/>
          <w:sz w:val="28"/>
          <w:szCs w:val="28"/>
        </w:rPr>
        <w:t>3.Мероприятия подпрограммы (финансовое обеспечение)</w:t>
      </w:r>
    </w:p>
    <w:p w:rsidR="00BA50D3" w:rsidRPr="003D1B90" w:rsidRDefault="00BA50D3" w:rsidP="00BA50D3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70"/>
        <w:gridCol w:w="3686"/>
        <w:gridCol w:w="2409"/>
        <w:gridCol w:w="1418"/>
      </w:tblGrid>
      <w:tr w:rsidR="001F3B7C" w:rsidTr="00EA16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F3B7C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реализации</w:t>
            </w:r>
          </w:p>
        </w:tc>
      </w:tr>
      <w:tr w:rsidR="001F3B7C" w:rsidTr="00EA160A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Default="00F21244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D1B90" w:rsidRDefault="00522520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90">
              <w:rPr>
                <w:rFonts w:ascii="Times New Roman" w:hAnsi="Times New Roman"/>
                <w:sz w:val="24"/>
                <w:szCs w:val="24"/>
              </w:rPr>
              <w:t>«</w:t>
            </w:r>
            <w:r w:rsidR="001F3B7C" w:rsidRPr="003D1B90">
              <w:rPr>
                <w:rFonts w:ascii="Times New Roman" w:hAnsi="Times New Roman"/>
                <w:sz w:val="24"/>
                <w:szCs w:val="24"/>
              </w:rPr>
              <w:t>Развитие  туризма</w:t>
            </w:r>
          </w:p>
          <w:p w:rsidR="001F3B7C" w:rsidRPr="003D1B90" w:rsidRDefault="001F3B7C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90">
              <w:rPr>
                <w:rFonts w:ascii="Times New Roman" w:hAnsi="Times New Roman"/>
                <w:sz w:val="24"/>
                <w:szCs w:val="24"/>
              </w:rPr>
              <w:t>в Приволжском городском поселении</w:t>
            </w:r>
            <w:r w:rsidR="00522520" w:rsidRPr="003D1B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BF5601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Народное гулянье «Широкая Масленица»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BF5601" w:rsidRDefault="00790C52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="001F3B7C" w:rsidRPr="00BF5601"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="001F3B7C" w:rsidRPr="00BF56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3B7C" w:rsidRDefault="001F3B7C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5601">
              <w:rPr>
                <w:rFonts w:ascii="Times New Roman" w:hAnsi="Times New Roman"/>
                <w:sz w:val="24"/>
                <w:szCs w:val="24"/>
              </w:rPr>
              <w:t>МБУ «Городской дом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BF5601" w:rsidRDefault="008A7E46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</w:tr>
      <w:tr w:rsidR="001F3B7C" w:rsidTr="00EA160A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D1B90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BF5601" w:rsidRDefault="001F3B7C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музеев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BF5601" w:rsidRDefault="00790C52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="001F3B7C" w:rsidRPr="00BF5601"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="001F3B7C" w:rsidRPr="00BF5601">
              <w:rPr>
                <w:rFonts w:ascii="Times New Roman" w:hAnsi="Times New Roman"/>
                <w:sz w:val="24"/>
                <w:szCs w:val="24"/>
              </w:rPr>
              <w:t>»</w:t>
            </w:r>
            <w:r w:rsidR="003B01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3B7C" w:rsidRDefault="001F3B7C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5601">
              <w:rPr>
                <w:rFonts w:ascii="Times New Roman" w:hAnsi="Times New Roman"/>
                <w:sz w:val="24"/>
                <w:szCs w:val="24"/>
              </w:rPr>
              <w:t>МБУ «Городской дом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Default="008A7E46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</w:tr>
      <w:tr w:rsidR="001F3B7C" w:rsidTr="00EA160A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BF5601" w:rsidRDefault="001F3B7C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Фестиваль памяти </w:t>
            </w:r>
            <w:proofErr w:type="spellStart"/>
            <w:r w:rsidRPr="00BF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О.Борисова</w:t>
            </w:r>
            <w:proofErr w:type="spellEnd"/>
            <w:r w:rsidRPr="00BF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F3B7C" w:rsidRPr="00BF5601" w:rsidRDefault="001F3B7C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«Запомните меня таким»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8F" w:rsidRPr="003B018F" w:rsidRDefault="003B018F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lastRenderedPageBreak/>
              <w:t>МКУ «</w:t>
            </w:r>
            <w:proofErr w:type="spellStart"/>
            <w:r w:rsidRPr="003B018F"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3B018F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1F3B7C" w:rsidRPr="00340272" w:rsidRDefault="003B018F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lastRenderedPageBreak/>
              <w:t>МБУ «Городской дом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40272" w:rsidRDefault="008A7E46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2020-2022</w:t>
            </w:r>
          </w:p>
        </w:tc>
      </w:tr>
      <w:tr w:rsidR="001F3B7C" w:rsidTr="00EA160A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BF5601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Фестиваль-конкурс хореографических коллективов «Планета танца»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D" w:rsidRPr="00AE0BFD" w:rsidRDefault="00AE0BFD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BF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AE0BFD"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AE0BF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1F3B7C" w:rsidRPr="00340272" w:rsidRDefault="00AE0BF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0BFD">
              <w:rPr>
                <w:rFonts w:ascii="Times New Roman" w:hAnsi="Times New Roman"/>
                <w:sz w:val="24"/>
                <w:szCs w:val="24"/>
              </w:rPr>
              <w:t>МБУ «Городской дом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40272" w:rsidRDefault="008A7E46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1F3B7C" w:rsidTr="00EA160A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BF5601" w:rsidRDefault="001F3B7C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Открытие выставок и проведение эк</w:t>
            </w:r>
            <w:r w:rsidR="00F21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скурсий в общественном истории </w:t>
            </w:r>
            <w:r w:rsidRPr="00BF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краеведческом музее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D" w:rsidRPr="00AE0BFD" w:rsidRDefault="00AE0BFD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BF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AE0BFD"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AE0BF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1F3B7C" w:rsidRPr="00340272" w:rsidRDefault="00AE0BF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0BFD">
              <w:rPr>
                <w:rFonts w:ascii="Times New Roman" w:hAnsi="Times New Roman"/>
                <w:sz w:val="24"/>
                <w:szCs w:val="24"/>
              </w:rPr>
              <w:t>МБУ «Городской дом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40272" w:rsidRDefault="008A7E46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</w:tr>
      <w:tr w:rsidR="001F3B7C" w:rsidTr="00EA160A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BF5601" w:rsidRDefault="001F3B7C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туристических маршрутов и их реализация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D" w:rsidRPr="00AE0BFD" w:rsidRDefault="00AE0BFD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BF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AE0BFD"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AE0BF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1F3B7C" w:rsidRPr="00340272" w:rsidRDefault="00AE0BF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0BFD">
              <w:rPr>
                <w:rFonts w:ascii="Times New Roman" w:hAnsi="Times New Roman"/>
                <w:sz w:val="24"/>
                <w:szCs w:val="24"/>
              </w:rPr>
              <w:t>МБУ «Городской дом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40272" w:rsidRDefault="008A7E46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</w:tr>
      <w:tr w:rsidR="001F3B7C" w:rsidTr="00EA160A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Default="001F3B7C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во всероссийских,  областных, межрегиональных ярмарках и конкурсах по развитию туризма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D" w:rsidRPr="00AE0BFD" w:rsidRDefault="00AE0BFD" w:rsidP="00BA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BF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AE0BFD"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AE0BF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1F3B7C" w:rsidRPr="00340272" w:rsidRDefault="00AE0BFD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0BFD">
              <w:rPr>
                <w:rFonts w:ascii="Times New Roman" w:hAnsi="Times New Roman"/>
                <w:sz w:val="24"/>
                <w:szCs w:val="24"/>
              </w:rPr>
              <w:t>МБУ «Городской дом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40272" w:rsidRDefault="008A7E46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</w:tr>
    </w:tbl>
    <w:p w:rsidR="001F3B7C" w:rsidRDefault="001F3B7C" w:rsidP="00BA50D3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B90">
        <w:rPr>
          <w:rFonts w:ascii="Times New Roman" w:hAnsi="Times New Roman"/>
          <w:sz w:val="28"/>
          <w:szCs w:val="28"/>
        </w:rPr>
        <w:t>Ресурсное обеспечение</w:t>
      </w:r>
    </w:p>
    <w:p w:rsidR="00BA50D3" w:rsidRPr="003D1B90" w:rsidRDefault="00BA50D3" w:rsidP="00BA50D3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78"/>
        <w:gridCol w:w="2551"/>
        <w:gridCol w:w="1418"/>
        <w:gridCol w:w="1417"/>
        <w:gridCol w:w="1418"/>
      </w:tblGrid>
      <w:tr w:rsidR="001F3B7C" w:rsidRPr="003B018F" w:rsidTr="001D7A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8" w:name="_Hlk517963456"/>
            <w:r w:rsidRPr="003B01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AF" w:rsidRPr="003B018F" w:rsidRDefault="003B018F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F3B7C" w:rsidRPr="003B018F" w:rsidRDefault="001F3B7C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(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CB07AF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20</w:t>
            </w:r>
            <w:r w:rsidR="003B018F" w:rsidRPr="003B018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F3B7C" w:rsidRPr="003B018F" w:rsidRDefault="001F3B7C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CB07AF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202</w:t>
            </w:r>
            <w:r w:rsidR="003B018F" w:rsidRPr="003B01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3B7C" w:rsidRPr="003B018F" w:rsidRDefault="001F3B7C" w:rsidP="00BA5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1F3B7C" w:rsidRPr="003B018F" w:rsidTr="001D7AC8">
        <w:trPr>
          <w:trHeight w:val="8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5F3EC3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522520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«</w:t>
            </w:r>
            <w:r w:rsidR="001F3B7C" w:rsidRPr="003B018F">
              <w:rPr>
                <w:rFonts w:ascii="Times New Roman" w:hAnsi="Times New Roman"/>
                <w:sz w:val="24"/>
                <w:szCs w:val="24"/>
              </w:rPr>
              <w:t>Развитие  туризма</w:t>
            </w:r>
          </w:p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в Приволжском городском поселении</w:t>
            </w:r>
            <w:r w:rsidR="00522520" w:rsidRPr="003B01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3B018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134 0</w:t>
            </w:r>
            <w:r w:rsidR="001F3B7C" w:rsidRPr="003B018F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134 000,00</w:t>
            </w:r>
          </w:p>
        </w:tc>
      </w:tr>
      <w:tr w:rsidR="001F3B7C" w:rsidRPr="003B018F" w:rsidTr="001D7AC8">
        <w:trPr>
          <w:trHeight w:val="13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F3B7C" w:rsidRPr="003B018F" w:rsidTr="001D7AC8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3B018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134 0</w:t>
            </w:r>
            <w:r w:rsidR="001F3B7C"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134 000,00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18F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tabs>
                <w:tab w:val="left" w:pos="4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Событийный туризм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5F3EC3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Народное гулянье «Широкая Масленица»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3B018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58 0</w:t>
            </w:r>
            <w:r w:rsidR="003D1B90"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58 000,00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3B018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58 0</w:t>
            </w:r>
            <w:r w:rsidR="003D1B90"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58 000,00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18F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5F3EC3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FE6435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Фестиваль августовских даров «Пришел Спас – всему час»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FE6435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CB07AF"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3B018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13</w:t>
            </w:r>
            <w:r w:rsidR="001F3B7C"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3B018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</w:t>
            </w:r>
            <w:r w:rsidR="001F3B7C"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FE6435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 </w:t>
            </w:r>
            <w:r w:rsidR="00CB07AF"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3B018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</w:t>
            </w:r>
            <w:r w:rsidR="001F3B7C"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3B018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</w:t>
            </w:r>
            <w:r w:rsidR="001F3B7C"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18F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  <w:p w:rsidR="00FE6435" w:rsidRPr="003B018F" w:rsidRDefault="00FE6435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E6435" w:rsidRPr="003B018F" w:rsidRDefault="00FE6435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E6435" w:rsidRPr="003B018F" w:rsidRDefault="00FE6435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5F3EC3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Фестиваль памяти </w:t>
            </w:r>
            <w:proofErr w:type="spellStart"/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О.Борисова</w:t>
            </w:r>
            <w:proofErr w:type="spellEnd"/>
          </w:p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«Запомните меня таким»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3B018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1F3B7C"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30 000,00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3B018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1F3B7C"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30 000,00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18F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5F3EC3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Областной Фестиваль-конкурс </w:t>
            </w: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хореографических коллективов «Планета танца»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0" w:rsidRPr="003B018F" w:rsidRDefault="003B018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3D1B90"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25 000,00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3B018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3D1B90"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25 000,00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18F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5F3EC3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Открытие выставок и проведение экскурсий в общественном историко-краеведческом музее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3B018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3B018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8</w:t>
            </w:r>
            <w:r w:rsidR="001F3B7C"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3B018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</w:t>
            </w:r>
            <w:r w:rsidR="001F3B7C"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3B018F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B018F"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B018F"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</w:tr>
      <w:tr w:rsidR="001F3B7C" w:rsidRPr="003B018F" w:rsidTr="001D7AC8">
        <w:trPr>
          <w:trHeight w:val="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Pr="003B018F" w:rsidRDefault="001F3B7C" w:rsidP="00BA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18F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Pr="003B018F" w:rsidRDefault="001F3B7C" w:rsidP="00BA50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1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bookmarkEnd w:id="18"/>
    <w:p w:rsidR="001F3B7C" w:rsidRDefault="001F3B7C" w:rsidP="00BA5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F3B7C" w:rsidRPr="006E01E2" w:rsidRDefault="001F3B7C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E2">
        <w:rPr>
          <w:rFonts w:ascii="Times New Roman" w:hAnsi="Times New Roman"/>
          <w:sz w:val="28"/>
          <w:szCs w:val="28"/>
        </w:rPr>
        <w:t>Объём финансирования подпрограммы нос</w:t>
      </w:r>
      <w:r>
        <w:rPr>
          <w:rFonts w:ascii="Times New Roman" w:hAnsi="Times New Roman"/>
          <w:sz w:val="28"/>
          <w:szCs w:val="28"/>
        </w:rPr>
        <w:t>и</w:t>
      </w:r>
      <w:r w:rsidRPr="006E01E2">
        <w:rPr>
          <w:rFonts w:ascii="Times New Roman" w:hAnsi="Times New Roman"/>
          <w:sz w:val="28"/>
          <w:szCs w:val="28"/>
        </w:rPr>
        <w:t>т прогнозный характер и подлежат ежегодному уточнению в устано</w:t>
      </w:r>
      <w:r w:rsidR="00522520">
        <w:rPr>
          <w:rFonts w:ascii="Times New Roman" w:hAnsi="Times New Roman"/>
          <w:sz w:val="28"/>
          <w:szCs w:val="28"/>
        </w:rPr>
        <w:t>вленном порядке при формировании</w:t>
      </w:r>
      <w:r w:rsidRPr="006E01E2">
        <w:rPr>
          <w:rFonts w:ascii="Times New Roman" w:hAnsi="Times New Roman"/>
          <w:sz w:val="28"/>
          <w:szCs w:val="28"/>
        </w:rPr>
        <w:t xml:space="preserve"> проектов Приволжского городского поселения, исходя из возможностей бюджета района.</w:t>
      </w:r>
    </w:p>
    <w:p w:rsidR="001F3B7C" w:rsidRPr="006E01E2" w:rsidRDefault="001F3B7C" w:rsidP="00BA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B7C" w:rsidRPr="003D1B90" w:rsidRDefault="001F3B7C" w:rsidP="00BA5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B90">
        <w:rPr>
          <w:rFonts w:ascii="Times New Roman" w:hAnsi="Times New Roman"/>
          <w:sz w:val="28"/>
          <w:szCs w:val="28"/>
        </w:rPr>
        <w:t>4.Ожидаемые результаты реализации подпрограммы</w:t>
      </w:r>
    </w:p>
    <w:p w:rsidR="001F3B7C" w:rsidRPr="003D1B90" w:rsidRDefault="001F3B7C" w:rsidP="00BA5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7C" w:rsidRPr="006E01E2" w:rsidRDefault="001F3B7C" w:rsidP="00BA5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01E2">
        <w:rPr>
          <w:rFonts w:ascii="Times New Roman" w:hAnsi="Times New Roman" w:cs="Times New Roman"/>
          <w:bCs/>
          <w:sz w:val="28"/>
          <w:szCs w:val="28"/>
        </w:rPr>
        <w:t>Ре</w:t>
      </w:r>
      <w:r w:rsidR="00FD37BF">
        <w:rPr>
          <w:rFonts w:ascii="Times New Roman" w:hAnsi="Times New Roman" w:cs="Times New Roman"/>
          <w:bCs/>
          <w:sz w:val="28"/>
          <w:szCs w:val="28"/>
        </w:rPr>
        <w:t>ализация подпрограммы позволит</w:t>
      </w:r>
      <w:r w:rsidRPr="006E01E2">
        <w:rPr>
          <w:rFonts w:ascii="Times New Roman" w:hAnsi="Times New Roman" w:cs="Times New Roman"/>
          <w:bCs/>
          <w:sz w:val="28"/>
          <w:szCs w:val="28"/>
        </w:rPr>
        <w:t>:</w:t>
      </w:r>
    </w:p>
    <w:p w:rsidR="001F3B7C" w:rsidRPr="006E01E2" w:rsidRDefault="001F3B7C" w:rsidP="00BA5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01E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D37BF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овысить </w:t>
      </w:r>
      <w:r w:rsidRPr="006E01E2">
        <w:rPr>
          <w:rFonts w:ascii="Times New Roman" w:hAnsi="Times New Roman" w:cs="Times New Roman"/>
          <w:bCs/>
          <w:iCs/>
          <w:sz w:val="28"/>
          <w:szCs w:val="28"/>
        </w:rPr>
        <w:t xml:space="preserve">положительный имидж района </w:t>
      </w:r>
      <w:r w:rsidR="00FD37BF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Pr="006E01E2">
        <w:rPr>
          <w:rFonts w:ascii="Times New Roman" w:hAnsi="Times New Roman" w:cs="Times New Roman"/>
          <w:bCs/>
          <w:iCs/>
          <w:sz w:val="28"/>
          <w:szCs w:val="28"/>
        </w:rPr>
        <w:t xml:space="preserve">благоприятного </w:t>
      </w:r>
      <w:r>
        <w:rPr>
          <w:rFonts w:ascii="Times New Roman" w:hAnsi="Times New Roman" w:cs="Times New Roman"/>
          <w:bCs/>
          <w:iCs/>
          <w:sz w:val="28"/>
          <w:szCs w:val="28"/>
        </w:rPr>
        <w:t>туризма;</w:t>
      </w:r>
    </w:p>
    <w:p w:rsidR="001F3B7C" w:rsidRPr="006E01E2" w:rsidRDefault="003B018F" w:rsidP="00BA5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37BF">
        <w:rPr>
          <w:rFonts w:ascii="Times New Roman" w:hAnsi="Times New Roman" w:cs="Times New Roman"/>
          <w:bCs/>
          <w:sz w:val="28"/>
          <w:szCs w:val="28"/>
        </w:rPr>
        <w:t>развить</w:t>
      </w:r>
      <w:r w:rsidR="001F3B7C" w:rsidRPr="006E01E2">
        <w:rPr>
          <w:rFonts w:ascii="Times New Roman" w:hAnsi="Times New Roman" w:cs="Times New Roman"/>
          <w:bCs/>
          <w:sz w:val="28"/>
          <w:szCs w:val="28"/>
        </w:rPr>
        <w:t xml:space="preserve"> народные художественные промыслы (мероприятия данного раздела направлены на возрождение, сохранение и развитие народных художественных промыслов </w:t>
      </w:r>
      <w:r w:rsidR="00FD37BF">
        <w:rPr>
          <w:rFonts w:ascii="Times New Roman" w:hAnsi="Times New Roman" w:cs="Times New Roman"/>
          <w:bCs/>
          <w:sz w:val="28"/>
          <w:szCs w:val="28"/>
        </w:rPr>
        <w:t xml:space="preserve">и ремесел Приволжского </w:t>
      </w:r>
      <w:r w:rsidR="001F3B7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1F3B7C">
        <w:rPr>
          <w:rFonts w:ascii="Times New Roman" w:hAnsi="Times New Roman" w:cs="Times New Roman"/>
          <w:bCs/>
          <w:sz w:val="28"/>
          <w:szCs w:val="28"/>
        </w:rPr>
        <w:t>;</w:t>
      </w:r>
    </w:p>
    <w:p w:rsidR="001F3B7C" w:rsidRPr="006E01E2" w:rsidRDefault="001F3B7C" w:rsidP="00BA5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1E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37BF">
        <w:rPr>
          <w:rFonts w:ascii="Times New Roman" w:hAnsi="Times New Roman" w:cs="Times New Roman"/>
          <w:bCs/>
          <w:sz w:val="28"/>
          <w:szCs w:val="28"/>
        </w:rPr>
        <w:t>п</w:t>
      </w:r>
      <w:r w:rsidRPr="006E01E2">
        <w:rPr>
          <w:rFonts w:ascii="Times New Roman" w:hAnsi="Times New Roman" w:cs="Times New Roman"/>
          <w:bCs/>
          <w:sz w:val="28"/>
          <w:szCs w:val="28"/>
        </w:rPr>
        <w:t>ривлечь самодеятельных и профессиональных художников и мастеров к участию в выставка</w:t>
      </w:r>
      <w:r>
        <w:rPr>
          <w:rFonts w:ascii="Times New Roman" w:hAnsi="Times New Roman" w:cs="Times New Roman"/>
          <w:bCs/>
          <w:sz w:val="28"/>
          <w:szCs w:val="28"/>
        </w:rPr>
        <w:t>х-ярмарках, проводимых в районе</w:t>
      </w:r>
      <w:r w:rsidRPr="006E01E2">
        <w:rPr>
          <w:rFonts w:ascii="Times New Roman" w:hAnsi="Times New Roman" w:cs="Times New Roman"/>
          <w:bCs/>
          <w:sz w:val="28"/>
          <w:szCs w:val="28"/>
        </w:rPr>
        <w:t>;</w:t>
      </w:r>
    </w:p>
    <w:p w:rsidR="001F3B7C" w:rsidRPr="006E01E2" w:rsidRDefault="001F3B7C" w:rsidP="00BA5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1E2">
        <w:rPr>
          <w:rFonts w:ascii="Times New Roman" w:hAnsi="Times New Roman" w:cs="Times New Roman"/>
          <w:bCs/>
          <w:sz w:val="28"/>
          <w:szCs w:val="28"/>
        </w:rPr>
        <w:t xml:space="preserve">- активизировать </w:t>
      </w:r>
      <w:proofErr w:type="spellStart"/>
      <w:r w:rsidRPr="006E01E2">
        <w:rPr>
          <w:rFonts w:ascii="Times New Roman" w:hAnsi="Times New Roman" w:cs="Times New Roman"/>
          <w:bCs/>
          <w:sz w:val="28"/>
          <w:szCs w:val="28"/>
        </w:rPr>
        <w:t>выставочно</w:t>
      </w:r>
      <w:proofErr w:type="spellEnd"/>
      <w:r w:rsidRPr="006E01E2">
        <w:rPr>
          <w:rFonts w:ascii="Times New Roman" w:hAnsi="Times New Roman" w:cs="Times New Roman"/>
          <w:bCs/>
          <w:sz w:val="28"/>
          <w:szCs w:val="28"/>
        </w:rPr>
        <w:t>-ярмарочную деятельность;</w:t>
      </w:r>
    </w:p>
    <w:p w:rsidR="001F3B7C" w:rsidRPr="006E01E2" w:rsidRDefault="001F3B7C" w:rsidP="00BA5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1E2">
        <w:rPr>
          <w:rFonts w:ascii="Times New Roman" w:hAnsi="Times New Roman" w:cs="Times New Roman"/>
          <w:bCs/>
          <w:sz w:val="28"/>
          <w:szCs w:val="28"/>
        </w:rPr>
        <w:t>- развивать межмуниципальное сотрудничество;</w:t>
      </w:r>
    </w:p>
    <w:p w:rsidR="001F3B7C" w:rsidRPr="006E01E2" w:rsidRDefault="001F3B7C" w:rsidP="00BA5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1E2">
        <w:rPr>
          <w:rFonts w:ascii="Times New Roman" w:hAnsi="Times New Roman" w:cs="Times New Roman"/>
          <w:bCs/>
          <w:sz w:val="28"/>
          <w:szCs w:val="28"/>
        </w:rPr>
        <w:t>-создать условия для развития творческой и предпринимательской активности;</w:t>
      </w:r>
    </w:p>
    <w:p w:rsidR="001F3B7C" w:rsidRPr="006E01E2" w:rsidRDefault="001F3B7C" w:rsidP="00BA5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1E2">
        <w:rPr>
          <w:rFonts w:ascii="Times New Roman" w:hAnsi="Times New Roman" w:cs="Times New Roman"/>
          <w:bCs/>
          <w:sz w:val="28"/>
          <w:szCs w:val="28"/>
        </w:rPr>
        <w:t>- продвигать продукцию народных художественных промыслов и ремесел, производимую на территории муниципального района.</w:t>
      </w:r>
    </w:p>
    <w:p w:rsidR="001F3B7C" w:rsidRPr="006E01E2" w:rsidRDefault="001F3B7C" w:rsidP="00BA50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B7C" w:rsidRPr="0007660C" w:rsidRDefault="001F3B7C" w:rsidP="00BA50D3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60C">
        <w:rPr>
          <w:rFonts w:ascii="Times New Roman" w:hAnsi="Times New Roman"/>
          <w:sz w:val="28"/>
          <w:szCs w:val="28"/>
        </w:rPr>
        <w:t>Целевые индикаторы подпрограммы</w:t>
      </w:r>
    </w:p>
    <w:p w:rsidR="001F3B7C" w:rsidRPr="0007660C" w:rsidRDefault="001F3B7C" w:rsidP="00BA50D3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701"/>
        <w:gridCol w:w="1134"/>
        <w:gridCol w:w="992"/>
        <w:gridCol w:w="851"/>
      </w:tblGrid>
      <w:tr w:rsidR="001F3B7C" w:rsidTr="003B01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Default="001F3B7C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Default="001F3B7C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C" w:rsidRDefault="001F3B7C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показателя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C" w:rsidRDefault="001F3B7C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B7C" w:rsidRDefault="001F3B7C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 индикатора по годам</w:t>
            </w:r>
          </w:p>
        </w:tc>
      </w:tr>
      <w:tr w:rsidR="008A7E46" w:rsidTr="003B01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A7E46" w:rsidTr="003B01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3B018F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событийных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EA160A" w:rsidRDefault="00EA160A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A7E46" w:rsidTr="003B01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экскурсий, проводимых общественным ис</w:t>
            </w:r>
            <w:r w:rsidR="003B018F">
              <w:rPr>
                <w:rFonts w:ascii="Times New Roman" w:hAnsi="Times New Roman"/>
                <w:sz w:val="24"/>
                <w:szCs w:val="24"/>
              </w:rPr>
              <w:t xml:space="preserve">торико-краеведческим музеем </w:t>
            </w:r>
            <w:r>
              <w:rPr>
                <w:rFonts w:ascii="Times New Roman" w:hAnsi="Times New Roman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экскурсий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EA160A" w:rsidRDefault="00EA160A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A7E46" w:rsidTr="003B018F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туристических маршрутов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EA160A" w:rsidRDefault="00EA160A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7E46" w:rsidTr="003B018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навигационных табличек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EA160A" w:rsidRDefault="008A7E46" w:rsidP="00BA50D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F3B7C" w:rsidRDefault="001F3B7C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B7C" w:rsidRDefault="001F3B7C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показателя результативности могут уточняться в ходе реализации программы, с учётом научных и методических разработок в сфере туризма на федеральном и региональном уровне, принятия нормативных правовых актов.</w:t>
      </w:r>
    </w:p>
    <w:p w:rsidR="001F3B7C" w:rsidRDefault="001F3B7C" w:rsidP="00BA5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B7C" w:rsidRDefault="001F3B7C" w:rsidP="00BA5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2F5" w:rsidRDefault="009502F5" w:rsidP="00BA5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2F5" w:rsidRDefault="009502F5" w:rsidP="00BA5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2F5" w:rsidRDefault="009502F5" w:rsidP="00BA5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2F5" w:rsidRDefault="009502F5" w:rsidP="00BA5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2F5" w:rsidRDefault="009502F5" w:rsidP="00BA5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2F5" w:rsidRPr="009502F5" w:rsidRDefault="009502F5" w:rsidP="00BA5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2F5">
        <w:rPr>
          <w:rFonts w:ascii="Times New Roman" w:hAnsi="Times New Roman" w:cs="Times New Roman"/>
          <w:sz w:val="24"/>
          <w:szCs w:val="24"/>
        </w:rPr>
        <w:t>Приложение №</w:t>
      </w:r>
      <w:r w:rsidR="000D7882">
        <w:rPr>
          <w:rFonts w:ascii="Times New Roman" w:hAnsi="Times New Roman" w:cs="Times New Roman"/>
          <w:sz w:val="24"/>
          <w:szCs w:val="24"/>
        </w:rPr>
        <w:t>6</w:t>
      </w:r>
      <w:r w:rsidRPr="009502F5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9502F5" w:rsidRDefault="009502F5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культуры, молодёжной политики,</w:t>
      </w:r>
    </w:p>
    <w:p w:rsidR="009502F5" w:rsidRDefault="006E7B03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502F5">
        <w:rPr>
          <w:rFonts w:ascii="Times New Roman" w:hAnsi="Times New Roman"/>
          <w:sz w:val="24"/>
          <w:szCs w:val="24"/>
        </w:rPr>
        <w:t>порта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9502F5">
        <w:rPr>
          <w:rFonts w:ascii="Times New Roman" w:hAnsi="Times New Roman"/>
          <w:sz w:val="24"/>
          <w:szCs w:val="24"/>
        </w:rPr>
        <w:t>туризма</w:t>
      </w:r>
      <w:r>
        <w:rPr>
          <w:rFonts w:ascii="Times New Roman" w:hAnsi="Times New Roman"/>
          <w:sz w:val="24"/>
          <w:szCs w:val="24"/>
        </w:rPr>
        <w:t xml:space="preserve"> и профилактики наркомании</w:t>
      </w:r>
      <w:r w:rsidR="009502F5">
        <w:rPr>
          <w:rFonts w:ascii="Times New Roman" w:hAnsi="Times New Roman"/>
          <w:sz w:val="24"/>
          <w:szCs w:val="24"/>
        </w:rPr>
        <w:t xml:space="preserve"> в </w:t>
      </w:r>
    </w:p>
    <w:p w:rsidR="009502F5" w:rsidRDefault="006E7B03" w:rsidP="00BA5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Приволжском городском </w:t>
      </w:r>
      <w:r w:rsidR="009502F5">
        <w:rPr>
          <w:rFonts w:ascii="Times New Roman" w:hAnsi="Times New Roman"/>
          <w:sz w:val="24"/>
          <w:szCs w:val="24"/>
        </w:rPr>
        <w:t xml:space="preserve">поселении на </w:t>
      </w:r>
      <w:r w:rsidR="008A7E46">
        <w:rPr>
          <w:rFonts w:ascii="Times New Roman" w:eastAsia="Calibri" w:hAnsi="Times New Roman" w:cs="Times New Roman"/>
          <w:sz w:val="24"/>
          <w:szCs w:val="24"/>
          <w:lang w:eastAsia="en-US"/>
        </w:rPr>
        <w:t>2020-2022</w:t>
      </w:r>
      <w:r w:rsidR="009502F5">
        <w:rPr>
          <w:rFonts w:ascii="Times New Roman" w:hAnsi="Times New Roman"/>
          <w:sz w:val="24"/>
          <w:szCs w:val="24"/>
        </w:rPr>
        <w:t>»</w:t>
      </w:r>
    </w:p>
    <w:p w:rsidR="009502F5" w:rsidRPr="009502F5" w:rsidRDefault="009502F5" w:rsidP="00BA5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2F5" w:rsidRPr="009502F5" w:rsidRDefault="009502F5" w:rsidP="00BA50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02F5" w:rsidRDefault="009502F5" w:rsidP="00B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90">
        <w:rPr>
          <w:rFonts w:ascii="Times New Roman" w:hAnsi="Times New Roman" w:cs="Times New Roman"/>
          <w:sz w:val="28"/>
          <w:szCs w:val="28"/>
        </w:rPr>
        <w:t>Подпрограмма «Развитие информационной стратегии в При</w:t>
      </w:r>
      <w:r w:rsidR="00251508">
        <w:rPr>
          <w:rFonts w:ascii="Times New Roman" w:hAnsi="Times New Roman" w:cs="Times New Roman"/>
          <w:sz w:val="28"/>
          <w:szCs w:val="28"/>
        </w:rPr>
        <w:t>волжском городском поселении</w:t>
      </w:r>
      <w:r w:rsidRPr="003D1B90">
        <w:rPr>
          <w:rFonts w:ascii="Times New Roman" w:hAnsi="Times New Roman" w:cs="Times New Roman"/>
          <w:sz w:val="28"/>
          <w:szCs w:val="28"/>
        </w:rPr>
        <w:t>»</w:t>
      </w:r>
    </w:p>
    <w:p w:rsidR="00BA50D3" w:rsidRPr="003D1B90" w:rsidRDefault="00BA50D3" w:rsidP="00B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25A" w:rsidRPr="00991701" w:rsidRDefault="00AE725A" w:rsidP="00BA50D3">
      <w:pPr>
        <w:numPr>
          <w:ilvl w:val="0"/>
          <w:numId w:val="35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1701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AE725A" w:rsidRPr="00AE725A" w:rsidRDefault="00AE725A" w:rsidP="00BA50D3">
      <w:pPr>
        <w:spacing w:after="0" w:line="240" w:lineRule="auto"/>
        <w:ind w:left="644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0"/>
        <w:tblW w:w="9781" w:type="dxa"/>
        <w:tblInd w:w="250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AE725A" w:rsidRPr="00AE725A" w:rsidTr="001D7A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«Развитие информационной стратегии в При</w:t>
            </w:r>
            <w:r w:rsidR="00251508">
              <w:rPr>
                <w:rFonts w:ascii="Times New Roman" w:hAnsi="Times New Roman"/>
                <w:sz w:val="24"/>
                <w:szCs w:val="24"/>
              </w:rPr>
              <w:t>волжском городском поселении</w:t>
            </w:r>
            <w:r w:rsidRPr="00AE72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E725A" w:rsidRPr="00AE725A" w:rsidTr="00BA50D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C24DCB" w:rsidRDefault="008A7E46" w:rsidP="00BA50D3">
            <w:pPr>
              <w:shd w:val="clear" w:color="auto" w:fill="FFFFFF"/>
              <w:spacing w:before="21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4D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</w:tr>
      <w:tr w:rsidR="00AE725A" w:rsidRPr="00AE725A" w:rsidTr="001D7A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 xml:space="preserve">Перечень исполнителей </w:t>
            </w:r>
            <w:r w:rsidR="001D7AC8">
              <w:rPr>
                <w:rFonts w:ascii="Times New Roman" w:hAnsi="Times New Roman"/>
                <w:sz w:val="24"/>
                <w:szCs w:val="24"/>
              </w:rPr>
              <w:t>п</w:t>
            </w:r>
            <w:r w:rsidRPr="00AE725A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Муниципальное учреждение «Редакция радио «Приволжская волна»</w:t>
            </w:r>
          </w:p>
        </w:tc>
      </w:tr>
      <w:tr w:rsidR="00AE725A" w:rsidRPr="00AE725A" w:rsidTr="001D7A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 xml:space="preserve"> Цели </w:t>
            </w:r>
            <w:r w:rsidR="001D7AC8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AE725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 xml:space="preserve">1.Поиск, получение и распространение информации, производство и распространение радиопрограмм, подготовка и выпуск собственных информационных, публицистических, художественных, музыкальных и </w:t>
            </w:r>
            <w:proofErr w:type="spellStart"/>
            <w:r w:rsidRPr="00AE725A">
              <w:rPr>
                <w:rFonts w:ascii="Times New Roman" w:hAnsi="Times New Roman"/>
                <w:sz w:val="24"/>
                <w:szCs w:val="24"/>
              </w:rPr>
              <w:t>рекламно</w:t>
            </w:r>
            <w:proofErr w:type="spellEnd"/>
            <w:r w:rsidRPr="00AE725A">
              <w:rPr>
                <w:rFonts w:ascii="Times New Roman" w:hAnsi="Times New Roman"/>
                <w:sz w:val="24"/>
                <w:szCs w:val="24"/>
              </w:rPr>
              <w:t xml:space="preserve"> - информационных радиопрограмм, освещение государственной, общественной и социальной жизни. </w:t>
            </w:r>
          </w:p>
          <w:p w:rsidR="00AE725A" w:rsidRPr="00AE725A" w:rsidRDefault="00AE725A" w:rsidP="00BA50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2. Предоставления радиослушателям оперативной и всесторонней информации о действиях, правовых актах и иных решениях органов местного самоуправления, о социально- экономическом и культурном развитии Приволжского городского поселения и Приволжского муниципального района, о развитии его общественной инфраструктуры и иной официальной информации; а также о значимых событиях области, страны, освещение актуальных проблем муниципальных образований</w:t>
            </w:r>
            <w:r w:rsidR="003D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725A" w:rsidRPr="00AE725A" w:rsidTr="001D7A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9" w:name="_Hlk3892997"/>
            <w:r w:rsidRPr="00AE725A">
              <w:rPr>
                <w:rFonts w:ascii="Times New Roman" w:hAnsi="Times New Roman"/>
                <w:sz w:val="24"/>
                <w:szCs w:val="24"/>
              </w:rPr>
              <w:t xml:space="preserve">Объем ресурсного обеспечения </w:t>
            </w:r>
            <w:r w:rsidR="001D7AC8">
              <w:rPr>
                <w:rFonts w:ascii="Times New Roman" w:hAnsi="Times New Roman"/>
                <w:sz w:val="24"/>
                <w:szCs w:val="24"/>
              </w:rPr>
              <w:t>п</w:t>
            </w:r>
            <w:r w:rsidRPr="00AE725A">
              <w:rPr>
                <w:rFonts w:ascii="Times New Roman" w:hAnsi="Times New Roman"/>
                <w:sz w:val="24"/>
                <w:szCs w:val="24"/>
              </w:rPr>
              <w:t xml:space="preserve">одпрограммы по годам ее реализации в </w:t>
            </w:r>
            <w:r w:rsidRPr="00AE725A">
              <w:rPr>
                <w:rFonts w:ascii="Times New Roman" w:hAnsi="Times New Roman"/>
                <w:sz w:val="24"/>
                <w:szCs w:val="24"/>
              </w:rPr>
              <w:lastRenderedPageBreak/>
              <w:t>разрезе</w:t>
            </w:r>
            <w:r w:rsidR="00251508">
              <w:rPr>
                <w:rFonts w:ascii="Times New Roman" w:hAnsi="Times New Roman"/>
                <w:sz w:val="24"/>
                <w:szCs w:val="24"/>
              </w:rPr>
              <w:t xml:space="preserve"> источников финансирования </w:t>
            </w:r>
            <w:r w:rsidR="005F3EC3">
              <w:rPr>
                <w:rFonts w:ascii="Times New Roman" w:hAnsi="Times New Roman"/>
                <w:sz w:val="24"/>
                <w:szCs w:val="24"/>
              </w:rPr>
              <w:t>на</w:t>
            </w:r>
            <w:r w:rsidR="00251508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AE725A">
              <w:rPr>
                <w:rFonts w:ascii="Times New Roman" w:hAnsi="Times New Roman"/>
                <w:sz w:val="24"/>
                <w:szCs w:val="24"/>
              </w:rPr>
              <w:t>-202</w:t>
            </w:r>
            <w:r w:rsidR="00251508">
              <w:rPr>
                <w:rFonts w:ascii="Times New Roman" w:hAnsi="Times New Roman"/>
                <w:sz w:val="24"/>
                <w:szCs w:val="24"/>
              </w:rPr>
              <w:t>2</w:t>
            </w:r>
            <w:r w:rsidRPr="00AE72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53" w:rsidRPr="00251508" w:rsidRDefault="00286553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объём бюджетных ассигнований:  </w:t>
            </w:r>
          </w:p>
          <w:p w:rsidR="00286553" w:rsidRPr="00251508" w:rsidRDefault="009C1613" w:rsidP="00BA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4 885 666,62</w:t>
            </w:r>
            <w:r w:rsidR="00E47677" w:rsidRPr="00251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553" w:rsidRPr="00251508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286553" w:rsidRPr="00251508" w:rsidRDefault="00286553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 xml:space="preserve">за счёт средств городского бюджета – </w:t>
            </w:r>
            <w:r w:rsidR="00A01B0B" w:rsidRPr="00251508">
              <w:rPr>
                <w:rFonts w:ascii="Times New Roman" w:hAnsi="Times New Roman"/>
                <w:sz w:val="24"/>
                <w:szCs w:val="24"/>
              </w:rPr>
              <w:t>985 666,62</w:t>
            </w:r>
            <w:r w:rsidRPr="00251508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286553" w:rsidRPr="00251508" w:rsidRDefault="00286553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 xml:space="preserve">за счёт доходов от оказания платных услуг – 3 900 000,00  рублей. </w:t>
            </w:r>
          </w:p>
          <w:p w:rsidR="00286553" w:rsidRPr="00251508" w:rsidRDefault="00251508" w:rsidP="00BA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2020</w:t>
            </w:r>
            <w:r w:rsidR="00286553" w:rsidRPr="00251508">
              <w:rPr>
                <w:rFonts w:ascii="Times New Roman" w:hAnsi="Times New Roman"/>
                <w:sz w:val="24"/>
                <w:szCs w:val="24"/>
              </w:rPr>
              <w:t xml:space="preserve"> году составит- </w:t>
            </w:r>
            <w:r w:rsidR="0032596A">
              <w:rPr>
                <w:rFonts w:ascii="Times New Roman" w:hAnsi="Times New Roman"/>
                <w:sz w:val="24"/>
                <w:szCs w:val="24"/>
              </w:rPr>
              <w:t>1</w:t>
            </w:r>
            <w:r w:rsidR="009C1613">
              <w:rPr>
                <w:rFonts w:ascii="Times New Roman" w:hAnsi="Times New Roman"/>
                <w:sz w:val="24"/>
                <w:szCs w:val="24"/>
              </w:rPr>
              <w:t> 628 555,54</w:t>
            </w:r>
            <w:r w:rsidR="00286553" w:rsidRPr="00251508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</w:p>
          <w:p w:rsidR="00286553" w:rsidRPr="00251508" w:rsidRDefault="00286553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 xml:space="preserve">В том числе средства </w:t>
            </w:r>
            <w:r w:rsidR="003D1B90" w:rsidRPr="0025150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251508">
              <w:rPr>
                <w:rFonts w:ascii="Times New Roman" w:hAnsi="Times New Roman"/>
                <w:sz w:val="24"/>
                <w:szCs w:val="24"/>
              </w:rPr>
              <w:t xml:space="preserve"> бюджета –</w:t>
            </w:r>
            <w:r w:rsidR="0032596A">
              <w:rPr>
                <w:rFonts w:ascii="Times New Roman" w:hAnsi="Times New Roman"/>
                <w:sz w:val="24"/>
                <w:szCs w:val="24"/>
              </w:rPr>
              <w:t>3</w:t>
            </w:r>
            <w:r w:rsidR="009C1613">
              <w:rPr>
                <w:rFonts w:ascii="Times New Roman" w:hAnsi="Times New Roman"/>
                <w:sz w:val="24"/>
                <w:szCs w:val="24"/>
              </w:rPr>
              <w:t>28 555,54</w:t>
            </w:r>
            <w:r w:rsidRPr="0025150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286553" w:rsidRPr="00251508" w:rsidRDefault="00286553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 - 1 300 000,00 рублей.</w:t>
            </w:r>
          </w:p>
          <w:p w:rsidR="00286553" w:rsidRPr="00251508" w:rsidRDefault="00286553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В 20</w:t>
            </w:r>
            <w:r w:rsidR="00251508">
              <w:rPr>
                <w:rFonts w:ascii="Times New Roman" w:hAnsi="Times New Roman"/>
                <w:sz w:val="24"/>
                <w:szCs w:val="24"/>
              </w:rPr>
              <w:t>21</w:t>
            </w:r>
            <w:r w:rsidRPr="00251508">
              <w:rPr>
                <w:rFonts w:ascii="Times New Roman" w:hAnsi="Times New Roman"/>
                <w:sz w:val="24"/>
                <w:szCs w:val="24"/>
              </w:rPr>
              <w:t xml:space="preserve"> году составит- </w:t>
            </w:r>
            <w:r w:rsidR="009C1613">
              <w:rPr>
                <w:rFonts w:ascii="Times New Roman" w:hAnsi="Times New Roman"/>
                <w:sz w:val="24"/>
                <w:szCs w:val="24"/>
              </w:rPr>
              <w:t>1 628 555,54</w:t>
            </w:r>
            <w:r w:rsidRPr="00251508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</w:p>
          <w:p w:rsidR="00286553" w:rsidRPr="00251508" w:rsidRDefault="00286553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В том числе средства городского бюджета –</w:t>
            </w:r>
            <w:r w:rsidR="009C1613">
              <w:rPr>
                <w:rFonts w:ascii="Times New Roman" w:hAnsi="Times New Roman"/>
                <w:sz w:val="24"/>
                <w:szCs w:val="24"/>
              </w:rPr>
              <w:t>328 555,54</w:t>
            </w:r>
            <w:r w:rsidRPr="0025150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286553" w:rsidRPr="00251508" w:rsidRDefault="00286553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 - 1 300 000,00 рублей.</w:t>
            </w:r>
          </w:p>
          <w:p w:rsidR="00286553" w:rsidRPr="00251508" w:rsidRDefault="00286553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В 202</w:t>
            </w:r>
            <w:r w:rsidR="00251508">
              <w:rPr>
                <w:rFonts w:ascii="Times New Roman" w:hAnsi="Times New Roman"/>
                <w:sz w:val="24"/>
                <w:szCs w:val="24"/>
              </w:rPr>
              <w:t>2</w:t>
            </w:r>
            <w:r w:rsidRPr="00251508">
              <w:rPr>
                <w:rFonts w:ascii="Times New Roman" w:hAnsi="Times New Roman"/>
                <w:sz w:val="24"/>
                <w:szCs w:val="24"/>
              </w:rPr>
              <w:t xml:space="preserve"> году составит- 1</w:t>
            </w:r>
            <w:r w:rsidR="009C1613">
              <w:rPr>
                <w:rFonts w:ascii="Times New Roman" w:hAnsi="Times New Roman"/>
                <w:sz w:val="24"/>
                <w:szCs w:val="24"/>
              </w:rPr>
              <w:t> 628 555,54</w:t>
            </w:r>
            <w:r w:rsidRPr="00251508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</w:p>
          <w:p w:rsidR="00286553" w:rsidRPr="00251508" w:rsidRDefault="00286553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В том числе средства городского бюджета –</w:t>
            </w:r>
            <w:r w:rsidR="00325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613">
              <w:rPr>
                <w:rFonts w:ascii="Times New Roman" w:hAnsi="Times New Roman"/>
                <w:sz w:val="24"/>
                <w:szCs w:val="24"/>
              </w:rPr>
              <w:t>328 555,54</w:t>
            </w:r>
            <w:r w:rsidRPr="0025150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AE725A" w:rsidRPr="00AE725A" w:rsidRDefault="00286553" w:rsidP="00BA50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 - 1 300 000,00 рублей</w:t>
            </w:r>
          </w:p>
        </w:tc>
      </w:tr>
      <w:bookmarkEnd w:id="19"/>
    </w:tbl>
    <w:p w:rsidR="001D7AC8" w:rsidRDefault="001D7AC8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25A" w:rsidRPr="00A93324" w:rsidRDefault="006E7B03" w:rsidP="00B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725A" w:rsidRPr="00A93324">
        <w:rPr>
          <w:rFonts w:ascii="Times New Roman" w:hAnsi="Times New Roman" w:cs="Times New Roman"/>
          <w:sz w:val="28"/>
          <w:szCs w:val="28"/>
        </w:rPr>
        <w:t>. Краткая характеристика сферы реализации подпрограммы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«В эпоху перехода России к построению информационного общества радиовещание стало важнейшим средством массовой информации, влияющим на духовное развитие общества, экономический рост, социальную стабильность и развитие институтов гражданского общества» (см. «Концепции развития телерадиовещания в РФ на 2008 - 2016 годы», которая одобрена Распоряжением Правительства Российской Федерации от 29 ноября 2007 г. </w:t>
      </w:r>
      <w:r w:rsidR="00A62A09">
        <w:rPr>
          <w:rFonts w:ascii="Times New Roman" w:hAnsi="Times New Roman" w:cs="Times New Roman"/>
          <w:sz w:val="28"/>
          <w:szCs w:val="28"/>
        </w:rPr>
        <w:t>№</w:t>
      </w:r>
      <w:r w:rsidRPr="00AE725A">
        <w:rPr>
          <w:rFonts w:ascii="Times New Roman" w:hAnsi="Times New Roman" w:cs="Times New Roman"/>
          <w:sz w:val="28"/>
          <w:szCs w:val="28"/>
        </w:rPr>
        <w:t xml:space="preserve"> 1700-р).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>В настоящее время развитию передовых информационных технологий в Приволжском городском поселении уделяется бо</w:t>
      </w:r>
      <w:r w:rsidR="00251508">
        <w:rPr>
          <w:rFonts w:ascii="Times New Roman" w:hAnsi="Times New Roman" w:cs="Times New Roman"/>
          <w:sz w:val="28"/>
          <w:szCs w:val="28"/>
        </w:rPr>
        <w:t>льшое внимание, как со стороны а</w:t>
      </w:r>
      <w:r w:rsidRPr="00AE725A">
        <w:rPr>
          <w:rFonts w:ascii="Times New Roman" w:hAnsi="Times New Roman" w:cs="Times New Roman"/>
          <w:sz w:val="28"/>
          <w:szCs w:val="28"/>
        </w:rPr>
        <w:t xml:space="preserve">дминистрации района, так и общественности. Администрация района была заинтересована в сохранении местного радиовещания в переходном периоде его развития, реализовав успешно инвестиционный проект по переходу с проводного вещания на эфирное.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>Предыстория радиовещания в Приволжском районе: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 с 1983 г. по январь 2008 г. радио «Приволжская волна» вещало на проводном Первом канале «Радио России». В 2007 году радио «Приволжская волна» выходило 3 раза в неделю по 10 минут. Аудитория слушателей – Приволжский район. Количество абонентов радио: около 500 по району и около 400 по городу.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>В феврале 2007 года было образовано МУ «Редакция радио «Приволжская волна», соучредителями которого являлись администрации Приволжского муниципального района и Приволжского городского поселения. С января 2008 – октябрь 2010 года был</w:t>
      </w:r>
      <w:r w:rsidR="00251508">
        <w:rPr>
          <w:rFonts w:ascii="Times New Roman" w:hAnsi="Times New Roman" w:cs="Times New Roman"/>
          <w:sz w:val="28"/>
          <w:szCs w:val="28"/>
        </w:rPr>
        <w:t>а</w:t>
      </w:r>
      <w:r w:rsidRPr="00AE725A">
        <w:rPr>
          <w:rFonts w:ascii="Times New Roman" w:hAnsi="Times New Roman" w:cs="Times New Roman"/>
          <w:sz w:val="28"/>
          <w:szCs w:val="28"/>
        </w:rPr>
        <w:t xml:space="preserve"> разработана инвестиционная программа по переходу на эфирное радиовещание, офор</w:t>
      </w:r>
      <w:r w:rsidR="00251508">
        <w:rPr>
          <w:rFonts w:ascii="Times New Roman" w:hAnsi="Times New Roman" w:cs="Times New Roman"/>
          <w:sz w:val="28"/>
          <w:szCs w:val="28"/>
        </w:rPr>
        <w:t>млены разрешительные документы,</w:t>
      </w:r>
      <w:r w:rsidRPr="00AE725A">
        <w:rPr>
          <w:rFonts w:ascii="Times New Roman" w:hAnsi="Times New Roman" w:cs="Times New Roman"/>
          <w:sz w:val="28"/>
          <w:szCs w:val="28"/>
        </w:rPr>
        <w:t xml:space="preserve"> закуплено и смонтировано необходимое радиовещательное и студийное оборудование для новой эфирной станции «Радио – Приволжская волна», выполнен монтаж антенно-фидерной системы. Целью инновационной программы стало – сохранение в Приволжском городском поселении и Приволжском муниципальном районе местного радиовещания как СМИ. Первый выход радиопередач на новой волне 88,1FM состоялся 1 ноября 2010 года. </w:t>
      </w:r>
    </w:p>
    <w:p w:rsidR="003B018F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>О</w:t>
      </w:r>
      <w:r w:rsidR="003B018F">
        <w:rPr>
          <w:rFonts w:ascii="Times New Roman" w:hAnsi="Times New Roman" w:cs="Times New Roman"/>
          <w:sz w:val="28"/>
          <w:szCs w:val="28"/>
        </w:rPr>
        <w:t>сновные сведения об учреждении: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>В настоящее время МУ «Редакция радио «Приволжская волна» является стабильно функционирующим учреждением</w:t>
      </w:r>
      <w:r w:rsidR="00D134FF">
        <w:rPr>
          <w:rFonts w:ascii="Times New Roman" w:hAnsi="Times New Roman" w:cs="Times New Roman"/>
          <w:sz w:val="28"/>
          <w:szCs w:val="28"/>
        </w:rPr>
        <w:t>,</w:t>
      </w:r>
      <w:r w:rsidR="00251508">
        <w:rPr>
          <w:rFonts w:ascii="Times New Roman" w:hAnsi="Times New Roman" w:cs="Times New Roman"/>
          <w:sz w:val="28"/>
          <w:szCs w:val="28"/>
        </w:rPr>
        <w:t xml:space="preserve"> </w:t>
      </w:r>
      <w:r w:rsidR="00D134FF">
        <w:rPr>
          <w:rFonts w:ascii="Times New Roman" w:hAnsi="Times New Roman" w:cs="Times New Roman"/>
          <w:sz w:val="28"/>
          <w:szCs w:val="28"/>
        </w:rPr>
        <w:t>выходящим в эфир круглосуточно.</w:t>
      </w:r>
      <w:r w:rsidRPr="00AE725A">
        <w:rPr>
          <w:rFonts w:ascii="Times New Roman" w:hAnsi="Times New Roman" w:cs="Times New Roman"/>
          <w:sz w:val="28"/>
          <w:szCs w:val="28"/>
        </w:rPr>
        <w:t xml:space="preserve"> Как СМИ, оно выполняет главную цель своего создания – это информирование </w:t>
      </w:r>
      <w:r w:rsidRPr="00AE725A">
        <w:rPr>
          <w:rFonts w:ascii="Times New Roman" w:hAnsi="Times New Roman" w:cs="Times New Roman"/>
          <w:sz w:val="28"/>
          <w:szCs w:val="28"/>
        </w:rPr>
        <w:lastRenderedPageBreak/>
        <w:t>населения о наиболее значимых события социально</w:t>
      </w:r>
      <w:r w:rsidR="00251508">
        <w:rPr>
          <w:rFonts w:ascii="Times New Roman" w:hAnsi="Times New Roman" w:cs="Times New Roman"/>
          <w:sz w:val="28"/>
          <w:szCs w:val="28"/>
        </w:rPr>
        <w:t xml:space="preserve"> </w:t>
      </w:r>
      <w:r w:rsidRPr="00AE725A">
        <w:rPr>
          <w:rFonts w:ascii="Times New Roman" w:hAnsi="Times New Roman" w:cs="Times New Roman"/>
          <w:sz w:val="28"/>
          <w:szCs w:val="28"/>
        </w:rPr>
        <w:t xml:space="preserve">- экономического и культурного развития страны, области и местного муниципального образования. </w:t>
      </w:r>
    </w:p>
    <w:p w:rsidR="003B018F" w:rsidRDefault="00251508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слушателей:</w:t>
      </w:r>
    </w:p>
    <w:p w:rsidR="00AE725A" w:rsidRPr="00AE725A" w:rsidRDefault="003B018F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725A" w:rsidRPr="00AE725A">
        <w:rPr>
          <w:rFonts w:ascii="Times New Roman" w:hAnsi="Times New Roman" w:cs="Times New Roman"/>
          <w:sz w:val="28"/>
          <w:szCs w:val="28"/>
        </w:rPr>
        <w:t>бщая численность населения Приволжского муниципального района по состоянию на 01.01.201</w:t>
      </w:r>
      <w:r w:rsidR="00C24DCB">
        <w:rPr>
          <w:rFonts w:ascii="Times New Roman" w:hAnsi="Times New Roman" w:cs="Times New Roman"/>
          <w:sz w:val="28"/>
          <w:szCs w:val="28"/>
        </w:rPr>
        <w:t>9</w:t>
      </w:r>
      <w:r w:rsidR="00AE725A" w:rsidRPr="00AE725A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C24DCB" w:rsidRPr="00C24DCB">
        <w:rPr>
          <w:rFonts w:ascii="Times New Roman" w:hAnsi="Times New Roman" w:cs="Times New Roman"/>
          <w:sz w:val="28"/>
          <w:szCs w:val="28"/>
        </w:rPr>
        <w:t>23 489</w:t>
      </w:r>
      <w:r w:rsidR="00C24D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725A" w:rsidRPr="00AE725A">
        <w:rPr>
          <w:rFonts w:ascii="Times New Roman" w:hAnsi="Times New Roman" w:cs="Times New Roman"/>
          <w:sz w:val="28"/>
          <w:szCs w:val="28"/>
        </w:rPr>
        <w:t xml:space="preserve">человек. Приблизительно </w:t>
      </w:r>
      <w:r w:rsidR="00D134FF">
        <w:rPr>
          <w:rFonts w:ascii="Times New Roman" w:hAnsi="Times New Roman" w:cs="Times New Roman"/>
          <w:sz w:val="28"/>
          <w:szCs w:val="28"/>
        </w:rPr>
        <w:t>40</w:t>
      </w:r>
      <w:r w:rsidR="00AE725A" w:rsidRPr="00AE725A">
        <w:rPr>
          <w:rFonts w:ascii="Times New Roman" w:hAnsi="Times New Roman" w:cs="Times New Roman"/>
          <w:sz w:val="28"/>
          <w:szCs w:val="28"/>
        </w:rPr>
        <w:t xml:space="preserve">% жителей района потенциальные слушатели местного радиовещания. Эфирное радиовещание 88,1 FM распространяется в радиусе 40 км от точки вещания в г. Приволжск, и охватывает большую часть </w:t>
      </w:r>
      <w:proofErr w:type="spellStart"/>
      <w:r w:rsidR="00AE725A" w:rsidRPr="00AE725A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AE725A" w:rsidRPr="00AE725A">
        <w:rPr>
          <w:rFonts w:ascii="Times New Roman" w:hAnsi="Times New Roman" w:cs="Times New Roman"/>
          <w:sz w:val="28"/>
          <w:szCs w:val="28"/>
        </w:rPr>
        <w:t xml:space="preserve"> района (в </w:t>
      </w:r>
      <w:proofErr w:type="spellStart"/>
      <w:r w:rsidR="00AE725A" w:rsidRPr="00AE725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E725A" w:rsidRPr="00AE72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725A" w:rsidRPr="00AE725A">
        <w:rPr>
          <w:rFonts w:ascii="Times New Roman" w:hAnsi="Times New Roman" w:cs="Times New Roman"/>
          <w:sz w:val="28"/>
          <w:szCs w:val="28"/>
        </w:rPr>
        <w:t>г.Фурманов</w:t>
      </w:r>
      <w:proofErr w:type="spellEnd"/>
      <w:r w:rsidR="00AE725A" w:rsidRPr="00AE725A">
        <w:rPr>
          <w:rFonts w:ascii="Times New Roman" w:hAnsi="Times New Roman" w:cs="Times New Roman"/>
          <w:sz w:val="28"/>
          <w:szCs w:val="28"/>
        </w:rPr>
        <w:t xml:space="preserve">) и г. Волгореченск Костромской области. В соответствии с разрешительными документами на «Радио – Приволжская волна» выходят передачи разнообразной тематики, интересные для широкого круга слушателей разных возрастных категорий. А так же размещаются блок новостей, музыкальные передачи по заявкам, объявления и реклама.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Сильными сторонами учреждения являются: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- Отсутствие конкурентов на радиовещательном рынке, использование современных компьютерных технологий, многолетний опыт работы, популярность местной марки радиокомпании у радиослушателей, спрос у рекламодателей (местных и иногородних), профессиональная подготовка персонала. </w:t>
      </w:r>
    </w:p>
    <w:p w:rsidR="00AE725A" w:rsidRPr="00A93324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25A" w:rsidRPr="00A93324" w:rsidRDefault="00AE725A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324">
        <w:rPr>
          <w:rFonts w:ascii="Times New Roman" w:hAnsi="Times New Roman" w:cs="Times New Roman"/>
          <w:sz w:val="28"/>
          <w:szCs w:val="28"/>
        </w:rPr>
        <w:t>3.Мероприятия подпрограммы</w:t>
      </w:r>
    </w:p>
    <w:p w:rsidR="00AE725A" w:rsidRPr="00A93324" w:rsidRDefault="00AE725A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3402"/>
        <w:gridCol w:w="1559"/>
      </w:tblGrid>
      <w:tr w:rsidR="00AE725A" w:rsidRPr="00AE725A" w:rsidTr="00137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AE725A" w:rsidRPr="00AE725A" w:rsidTr="00137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Выпуск программ информационного направления вещания (новости)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Муниципальное учреждение «Ред</w:t>
            </w:r>
            <w:r w:rsidR="00251508">
              <w:rPr>
                <w:rFonts w:ascii="Times New Roman" w:hAnsi="Times New Roman"/>
                <w:sz w:val="24"/>
                <w:szCs w:val="24"/>
              </w:rPr>
              <w:t>акция радио «Приволжская волна»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725A" w:rsidRPr="00AE725A" w:rsidTr="00137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Выпуск программ общественно- политического, социально- экономического, культурно- спортивного направления вещания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Муниципальное учреждение «Ред</w:t>
            </w:r>
            <w:r w:rsidR="00251508">
              <w:rPr>
                <w:rFonts w:ascii="Times New Roman" w:hAnsi="Times New Roman"/>
                <w:sz w:val="24"/>
                <w:szCs w:val="24"/>
              </w:rPr>
              <w:t>акция радио «Приволжская волна»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725A" w:rsidRPr="00AE725A" w:rsidTr="00137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Выпуск программ тематического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Муниципальное учреждение «Ред</w:t>
            </w:r>
            <w:r w:rsidR="00251508">
              <w:rPr>
                <w:rFonts w:ascii="Times New Roman" w:hAnsi="Times New Roman"/>
                <w:sz w:val="24"/>
                <w:szCs w:val="24"/>
              </w:rPr>
              <w:t>акция радио «Приволжская волна»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725A" w:rsidRPr="00AE725A" w:rsidTr="001373B0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A" w:rsidRPr="00AE725A" w:rsidRDefault="00AE725A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Муниципальное учреждение «Ред</w:t>
            </w:r>
            <w:r w:rsidR="00251508">
              <w:rPr>
                <w:rFonts w:ascii="Times New Roman" w:hAnsi="Times New Roman"/>
                <w:sz w:val="24"/>
                <w:szCs w:val="24"/>
              </w:rPr>
              <w:t>акция радио «Приволжская волна»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725A" w:rsidRPr="00AE725A" w:rsidTr="001373B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Выпуск программ по профилактике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Муниципальное учреждение «Ред</w:t>
            </w:r>
            <w:r w:rsidR="00251508">
              <w:rPr>
                <w:rFonts w:ascii="Times New Roman" w:hAnsi="Times New Roman"/>
                <w:sz w:val="24"/>
                <w:szCs w:val="24"/>
              </w:rPr>
              <w:t>акция радио «Приволжская волна»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E725A" w:rsidRPr="00AE725A" w:rsidRDefault="00AE725A" w:rsidP="00BA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25A" w:rsidRPr="00AE725A" w:rsidRDefault="00AE725A" w:rsidP="00BA50D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firstLine="862"/>
        <w:jc w:val="center"/>
        <w:outlineLvl w:val="3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/>
        </w:rPr>
      </w:pPr>
      <w:r w:rsidRPr="00AE725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/>
        </w:rPr>
        <w:t>Ресурсное обеспечение</w:t>
      </w:r>
    </w:p>
    <w:p w:rsidR="00AE725A" w:rsidRPr="00AE725A" w:rsidRDefault="00AE725A" w:rsidP="00BA50D3">
      <w:pPr>
        <w:spacing w:after="0" w:line="240" w:lineRule="auto"/>
        <w:rPr>
          <w:lang w:eastAsia="zh-CN"/>
        </w:rPr>
      </w:pPr>
    </w:p>
    <w:tbl>
      <w:tblPr>
        <w:tblStyle w:val="11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701"/>
        <w:gridCol w:w="1701"/>
      </w:tblGrid>
      <w:tr w:rsidR="00251508" w:rsidRPr="00251508" w:rsidTr="00EA160A">
        <w:tc>
          <w:tcPr>
            <w:tcW w:w="709" w:type="dxa"/>
          </w:tcPr>
          <w:p w:rsidR="00AE725A" w:rsidRPr="00251508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_Hlk3892748"/>
            <w:r w:rsidRPr="002515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AE725A" w:rsidRPr="00251508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AE725A" w:rsidRPr="00251508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 xml:space="preserve">Год и </w:t>
            </w:r>
            <w:proofErr w:type="spellStart"/>
            <w:r w:rsidRPr="00251508">
              <w:rPr>
                <w:rFonts w:ascii="Times New Roman" w:hAnsi="Times New Roman"/>
                <w:sz w:val="24"/>
                <w:szCs w:val="24"/>
              </w:rPr>
              <w:t>финанси-рование</w:t>
            </w:r>
            <w:proofErr w:type="spellEnd"/>
            <w:r w:rsidRPr="00251508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AE725A" w:rsidRPr="00251508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 xml:space="preserve">Год и </w:t>
            </w:r>
            <w:proofErr w:type="spellStart"/>
            <w:r w:rsidRPr="00251508">
              <w:rPr>
                <w:rFonts w:ascii="Times New Roman" w:hAnsi="Times New Roman"/>
                <w:sz w:val="24"/>
                <w:szCs w:val="24"/>
              </w:rPr>
              <w:t>финанси-рование</w:t>
            </w:r>
            <w:proofErr w:type="spellEnd"/>
            <w:r w:rsidRPr="00251508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AE725A" w:rsidRPr="00251508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 xml:space="preserve">Год и </w:t>
            </w:r>
            <w:proofErr w:type="spellStart"/>
            <w:r w:rsidRPr="00251508">
              <w:rPr>
                <w:rFonts w:ascii="Times New Roman" w:hAnsi="Times New Roman"/>
                <w:sz w:val="24"/>
                <w:szCs w:val="24"/>
              </w:rPr>
              <w:t>финанси-рование</w:t>
            </w:r>
            <w:proofErr w:type="spellEnd"/>
            <w:r w:rsidRPr="00251508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251508" w:rsidRPr="00251508" w:rsidTr="00EA160A">
        <w:tc>
          <w:tcPr>
            <w:tcW w:w="709" w:type="dxa"/>
          </w:tcPr>
          <w:p w:rsidR="00AE725A" w:rsidRPr="00251508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25A" w:rsidRPr="00251508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25A" w:rsidRPr="00251508" w:rsidRDefault="00251508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AE725A" w:rsidRPr="00251508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20</w:t>
            </w:r>
            <w:r w:rsidR="002515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E725A" w:rsidRPr="00251508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202</w:t>
            </w:r>
            <w:r w:rsidR="00251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1508" w:rsidRPr="00251508" w:rsidTr="00EA160A">
        <w:tc>
          <w:tcPr>
            <w:tcW w:w="709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86553" w:rsidRPr="00251508" w:rsidRDefault="00286553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 xml:space="preserve">Выпуск программ информационного </w:t>
            </w:r>
            <w:r w:rsidRPr="00251508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вещания (новости)</w:t>
            </w:r>
          </w:p>
        </w:tc>
        <w:tc>
          <w:tcPr>
            <w:tcW w:w="1701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lastRenderedPageBreak/>
              <w:t>500 000,00</w:t>
            </w:r>
          </w:p>
        </w:tc>
        <w:tc>
          <w:tcPr>
            <w:tcW w:w="1701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500 000 ,00</w:t>
            </w:r>
          </w:p>
        </w:tc>
        <w:tc>
          <w:tcPr>
            <w:tcW w:w="1701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500 000 ,00</w:t>
            </w:r>
          </w:p>
        </w:tc>
      </w:tr>
      <w:tr w:rsidR="00251508" w:rsidRPr="00251508" w:rsidTr="00EA160A">
        <w:tc>
          <w:tcPr>
            <w:tcW w:w="709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286553" w:rsidRPr="00251508" w:rsidRDefault="00286553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Выпуск программ общественно- политического, социально- экономического, культурно- спортивного направления вещания</w:t>
            </w:r>
          </w:p>
        </w:tc>
        <w:tc>
          <w:tcPr>
            <w:tcW w:w="1701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500 000 ,00</w:t>
            </w:r>
          </w:p>
        </w:tc>
        <w:tc>
          <w:tcPr>
            <w:tcW w:w="1701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500 000 ,00</w:t>
            </w:r>
          </w:p>
        </w:tc>
        <w:tc>
          <w:tcPr>
            <w:tcW w:w="1701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251508" w:rsidRPr="00251508" w:rsidTr="00EA160A">
        <w:tc>
          <w:tcPr>
            <w:tcW w:w="709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86553" w:rsidRPr="00251508" w:rsidRDefault="00286553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Выпуск программ тематического направления</w:t>
            </w:r>
          </w:p>
        </w:tc>
        <w:tc>
          <w:tcPr>
            <w:tcW w:w="1701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270 000,00</w:t>
            </w:r>
          </w:p>
        </w:tc>
        <w:tc>
          <w:tcPr>
            <w:tcW w:w="1701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270 000,00</w:t>
            </w:r>
          </w:p>
        </w:tc>
        <w:tc>
          <w:tcPr>
            <w:tcW w:w="1701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270 000,00</w:t>
            </w:r>
          </w:p>
        </w:tc>
      </w:tr>
      <w:tr w:rsidR="00251508" w:rsidRPr="00251508" w:rsidTr="00EA160A">
        <w:trPr>
          <w:trHeight w:val="859"/>
        </w:trPr>
        <w:tc>
          <w:tcPr>
            <w:tcW w:w="709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86553" w:rsidRPr="00251508" w:rsidRDefault="00286553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1701" w:type="dxa"/>
          </w:tcPr>
          <w:p w:rsidR="00286553" w:rsidRPr="00251508" w:rsidRDefault="009C161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328 555,54</w:t>
            </w:r>
          </w:p>
        </w:tc>
        <w:tc>
          <w:tcPr>
            <w:tcW w:w="1701" w:type="dxa"/>
          </w:tcPr>
          <w:p w:rsidR="00286553" w:rsidRPr="00251508" w:rsidRDefault="009C161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328 555,54</w:t>
            </w:r>
          </w:p>
        </w:tc>
        <w:tc>
          <w:tcPr>
            <w:tcW w:w="1701" w:type="dxa"/>
          </w:tcPr>
          <w:p w:rsidR="00286553" w:rsidRPr="00251508" w:rsidRDefault="009C161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328 555,54</w:t>
            </w:r>
          </w:p>
        </w:tc>
      </w:tr>
      <w:tr w:rsidR="00251508" w:rsidRPr="00251508" w:rsidTr="00EA160A">
        <w:trPr>
          <w:trHeight w:val="426"/>
        </w:trPr>
        <w:tc>
          <w:tcPr>
            <w:tcW w:w="709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86553" w:rsidRPr="00251508" w:rsidRDefault="00286553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Выпуск программ по профилактике правонарушений</w:t>
            </w:r>
          </w:p>
        </w:tc>
        <w:tc>
          <w:tcPr>
            <w:tcW w:w="1701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701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701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251508" w:rsidRPr="00251508" w:rsidTr="00EA160A">
        <w:tc>
          <w:tcPr>
            <w:tcW w:w="709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6553" w:rsidRPr="00251508" w:rsidRDefault="00286553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>Всего Оказание информационных услуг в области радиовещания по годам</w:t>
            </w:r>
          </w:p>
        </w:tc>
        <w:tc>
          <w:tcPr>
            <w:tcW w:w="1701" w:type="dxa"/>
          </w:tcPr>
          <w:p w:rsidR="00286553" w:rsidRPr="00251508" w:rsidRDefault="009C1613" w:rsidP="0032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1 628 555,54</w:t>
            </w:r>
          </w:p>
        </w:tc>
        <w:tc>
          <w:tcPr>
            <w:tcW w:w="1701" w:type="dxa"/>
          </w:tcPr>
          <w:p w:rsidR="00286553" w:rsidRPr="00251508" w:rsidRDefault="009C1613" w:rsidP="0032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1 628 555,54</w:t>
            </w:r>
          </w:p>
        </w:tc>
        <w:tc>
          <w:tcPr>
            <w:tcW w:w="1701" w:type="dxa"/>
          </w:tcPr>
          <w:p w:rsidR="00286553" w:rsidRPr="00251508" w:rsidRDefault="009C161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1 628 555,54</w:t>
            </w:r>
          </w:p>
        </w:tc>
      </w:tr>
      <w:tr w:rsidR="00251508" w:rsidRPr="00251508" w:rsidTr="00EA160A">
        <w:tc>
          <w:tcPr>
            <w:tcW w:w="709" w:type="dxa"/>
          </w:tcPr>
          <w:p w:rsidR="00286553" w:rsidRPr="00251508" w:rsidRDefault="00286553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6553" w:rsidRPr="00251508" w:rsidRDefault="00286553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251508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251508">
              <w:rPr>
                <w:rFonts w:ascii="Times New Roman" w:hAnsi="Times New Roman"/>
                <w:sz w:val="24"/>
                <w:szCs w:val="24"/>
              </w:rPr>
              <w:t>сумма на 2020</w:t>
            </w:r>
            <w:r w:rsidRPr="00251508">
              <w:rPr>
                <w:rFonts w:ascii="Times New Roman" w:hAnsi="Times New Roman"/>
                <w:sz w:val="24"/>
                <w:szCs w:val="24"/>
              </w:rPr>
              <w:t>-202</w:t>
            </w:r>
            <w:r w:rsidR="0025150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5150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5103" w:type="dxa"/>
            <w:gridSpan w:val="3"/>
          </w:tcPr>
          <w:p w:rsidR="00286553" w:rsidRPr="00251508" w:rsidRDefault="009C1613" w:rsidP="0032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4 885 666,62</w:t>
            </w:r>
          </w:p>
        </w:tc>
      </w:tr>
      <w:bookmarkEnd w:id="20"/>
    </w:tbl>
    <w:p w:rsidR="009C1613" w:rsidRDefault="009C1613" w:rsidP="00B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13" w:rsidRDefault="009C1613" w:rsidP="00B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13" w:rsidRDefault="009C1613" w:rsidP="00B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25A" w:rsidRPr="0007660C" w:rsidRDefault="00AE725A" w:rsidP="00B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60C">
        <w:rPr>
          <w:rFonts w:ascii="Times New Roman" w:hAnsi="Times New Roman" w:cs="Times New Roman"/>
          <w:sz w:val="28"/>
          <w:szCs w:val="28"/>
        </w:rPr>
        <w:t>4.</w:t>
      </w:r>
      <w:r w:rsidR="00251508">
        <w:rPr>
          <w:rFonts w:ascii="Times New Roman" w:hAnsi="Times New Roman" w:cs="Times New Roman"/>
          <w:sz w:val="28"/>
          <w:szCs w:val="28"/>
        </w:rPr>
        <w:t xml:space="preserve"> </w:t>
      </w:r>
      <w:r w:rsidRPr="0007660C">
        <w:rPr>
          <w:rFonts w:ascii="Times New Roman" w:hAnsi="Times New Roman" w:cs="Times New Roman"/>
          <w:sz w:val="28"/>
          <w:szCs w:val="28"/>
        </w:rPr>
        <w:t>Цели и ожидаемые результаты реализации подпрограммы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>Подпрограмма «Развитие информационной стратегии в</w:t>
      </w:r>
      <w:r w:rsidR="00251508">
        <w:rPr>
          <w:rFonts w:ascii="Times New Roman" w:hAnsi="Times New Roman" w:cs="Times New Roman"/>
          <w:sz w:val="28"/>
          <w:szCs w:val="28"/>
        </w:rPr>
        <w:t xml:space="preserve"> Приволжском городском поселении</w:t>
      </w:r>
      <w:r w:rsidRPr="00AE725A">
        <w:rPr>
          <w:rFonts w:ascii="Times New Roman" w:hAnsi="Times New Roman" w:cs="Times New Roman"/>
          <w:sz w:val="28"/>
          <w:szCs w:val="28"/>
        </w:rPr>
        <w:t xml:space="preserve">» является инструментом реализации государственной политики в области передовых информационных технологий и исходит из ее основной задачи: адекватное информационное отражение действительности на высококачественном техническом уровне, обеспечение граждан Российской Федерации объективной информацией.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Цель </w:t>
      </w:r>
      <w:r w:rsidR="001D7AC8">
        <w:rPr>
          <w:rFonts w:ascii="Times New Roman" w:hAnsi="Times New Roman" w:cs="Times New Roman"/>
          <w:sz w:val="28"/>
          <w:szCs w:val="28"/>
        </w:rPr>
        <w:t>п</w:t>
      </w:r>
      <w:r w:rsidRPr="00AE725A">
        <w:rPr>
          <w:rFonts w:ascii="Times New Roman" w:hAnsi="Times New Roman" w:cs="Times New Roman"/>
          <w:sz w:val="28"/>
          <w:szCs w:val="28"/>
        </w:rPr>
        <w:t xml:space="preserve">одпрограммы: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1.Поиск, получение и распространение информации, производство и распространение радиопрограмм, подготовка и выпуск собственных информационных, публицистических, художественных, музыкальных и рекламно-информационных радиопрограмм, освещение государственной, общественной и социальной жизни.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>2. Предоставления радиослушателям оперативной и всесторонней информации о действиях, правовых актах и иных решениях органов местного самоуправления, о социально-экономическом и культурном развитии Приволжского городского поселения, о развитии его общественной инфраструктуры и иной официальной информации;</w:t>
      </w:r>
      <w:r w:rsidR="00251508">
        <w:rPr>
          <w:rFonts w:ascii="Times New Roman" w:hAnsi="Times New Roman" w:cs="Times New Roman"/>
          <w:sz w:val="28"/>
          <w:szCs w:val="28"/>
        </w:rPr>
        <w:t xml:space="preserve"> </w:t>
      </w:r>
      <w:r w:rsidRPr="00AE725A">
        <w:rPr>
          <w:rFonts w:ascii="Times New Roman" w:hAnsi="Times New Roman" w:cs="Times New Roman"/>
          <w:sz w:val="28"/>
          <w:szCs w:val="28"/>
        </w:rPr>
        <w:t xml:space="preserve"> а также о значимых событиях области, страны, освещение актуальных проблем муниципальных образований.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>Стратегические цели: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- увеличение общего объема радиовещания и величины получаемой прибыли;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>- рост занимаемой радиокомпании доли радиорынка;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- оперативность информирования населения о чрезвычайных ситуациях; </w:t>
      </w:r>
    </w:p>
    <w:p w:rsidR="00251508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- информация населения о деятельности работы администрации  Приволжского муниципального района, Совета депутатов.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Промежуточные цели: </w:t>
      </w:r>
    </w:p>
    <w:p w:rsidR="00251508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качества вещания и выпускаемых программ;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- снижение срока создания радиопрограмм и затрат по их производству;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- рациональное использование ресурсов;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- расширение рекламной деятельности;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>- рост производства новых программ;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- расширение функциональных возможностей радиовещания;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- увеличение количества слушателей; </w:t>
      </w:r>
    </w:p>
    <w:p w:rsid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>- повышение эффективности работы.</w:t>
      </w:r>
    </w:p>
    <w:p w:rsidR="00AE725A" w:rsidRPr="00AE725A" w:rsidRDefault="00AE725A" w:rsidP="00BA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5A" w:rsidRPr="00AE725A" w:rsidRDefault="00AE725A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>Целевые индикаторы подпрограммы</w:t>
      </w:r>
    </w:p>
    <w:p w:rsidR="00AE725A" w:rsidRPr="00AE725A" w:rsidRDefault="00AE725A" w:rsidP="00BA50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pPr w:leftFromText="180" w:rightFromText="180" w:vertAnchor="text" w:tblpX="108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1843"/>
        <w:gridCol w:w="1276"/>
        <w:gridCol w:w="1134"/>
        <w:gridCol w:w="992"/>
      </w:tblGrid>
      <w:tr w:rsidR="00AE725A" w:rsidRPr="00AE725A" w:rsidTr="0025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Единица измерения индикатора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25A" w:rsidRPr="00AE725A" w:rsidRDefault="00AE725A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8A7E46" w:rsidRPr="00AE725A" w:rsidTr="0025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A7E46" w:rsidRPr="00AE725A" w:rsidTr="0025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AE725A" w:rsidRDefault="008A7E46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развития, совершенствования местного радиовещания в Приволжском городском поселении и Приволжском муниципальном районе</w:t>
            </w:r>
          </w:p>
        </w:tc>
      </w:tr>
      <w:tr w:rsidR="008A7E46" w:rsidRPr="00AE725A" w:rsidTr="00251508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AE725A" w:rsidRDefault="008A7E46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proofErr w:type="spellStart"/>
            <w:r w:rsidRPr="00AE725A">
              <w:rPr>
                <w:rFonts w:ascii="Times New Roman" w:hAnsi="Times New Roman"/>
                <w:sz w:val="24"/>
                <w:szCs w:val="24"/>
              </w:rPr>
              <w:t>аудиослушателей</w:t>
            </w:r>
            <w:proofErr w:type="spellEnd"/>
            <w:r w:rsidRPr="00AE725A">
              <w:rPr>
                <w:rFonts w:ascii="Times New Roman" w:hAnsi="Times New Roman"/>
                <w:sz w:val="24"/>
                <w:szCs w:val="24"/>
              </w:rPr>
              <w:t xml:space="preserve"> (по сравнению с предыдущим годом)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A7E46" w:rsidRPr="00AE725A" w:rsidTr="0025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AE725A" w:rsidRDefault="008A7E46" w:rsidP="00BA5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E46" w:rsidRPr="00AE725A" w:rsidRDefault="008A7E46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Расширение рекламной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A7E46" w:rsidRPr="00AE725A" w:rsidTr="0025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AE725A" w:rsidRDefault="008A7E46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Повышение эффективности работы и величины получаемой прибыли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A7E46" w:rsidRPr="00AE725A" w:rsidTr="0025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AE725A" w:rsidRDefault="008A7E46" w:rsidP="00BA50D3">
            <w:pPr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Рост производства  новых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E46" w:rsidRPr="00AE725A" w:rsidRDefault="008A7E46" w:rsidP="00BA5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5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Внешняя оценка эффективности реализации </w:t>
      </w:r>
      <w:r w:rsidR="001D7AC8">
        <w:rPr>
          <w:rFonts w:ascii="Times New Roman" w:hAnsi="Times New Roman" w:cs="Times New Roman"/>
          <w:sz w:val="28"/>
          <w:szCs w:val="28"/>
        </w:rPr>
        <w:t>п</w:t>
      </w:r>
      <w:r w:rsidRPr="00AE725A">
        <w:rPr>
          <w:rFonts w:ascii="Times New Roman" w:hAnsi="Times New Roman" w:cs="Times New Roman"/>
          <w:sz w:val="28"/>
          <w:szCs w:val="28"/>
        </w:rPr>
        <w:t xml:space="preserve">одпрограммы осуществляется: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- совещательными органами при главе администрации Приволжского муниципального района </w:t>
      </w:r>
    </w:p>
    <w:p w:rsidR="00AE725A" w:rsidRPr="00AE725A" w:rsidRDefault="00AE725A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 xml:space="preserve">- на основании выполнения плана финансово-хозяйственной деятельности МУ «Редакция Радио «Приволжская волна». </w:t>
      </w:r>
    </w:p>
    <w:p w:rsidR="009502F5" w:rsidRDefault="00AE725A" w:rsidP="00BA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25A">
        <w:rPr>
          <w:rFonts w:ascii="Times New Roman" w:hAnsi="Times New Roman" w:cs="Times New Roman"/>
          <w:sz w:val="28"/>
          <w:szCs w:val="28"/>
        </w:rPr>
        <w:t>Специфической особенностью СМИ «Радио – Приволжская волна» прежде всего, является ее социально – общественная значимость в обществе, а не самоокупаемость и извлечении прибыли из функционирования учреждения, что прописано в разрешительных докумен</w:t>
      </w:r>
      <w:r w:rsidR="009D43A8">
        <w:rPr>
          <w:rFonts w:ascii="Times New Roman" w:hAnsi="Times New Roman" w:cs="Times New Roman"/>
          <w:sz w:val="28"/>
          <w:szCs w:val="28"/>
        </w:rPr>
        <w:t>т</w:t>
      </w:r>
      <w:r w:rsidRPr="00AE725A">
        <w:rPr>
          <w:rFonts w:ascii="Times New Roman" w:hAnsi="Times New Roman" w:cs="Times New Roman"/>
          <w:sz w:val="28"/>
          <w:szCs w:val="28"/>
        </w:rPr>
        <w:t xml:space="preserve">ах и в Уставе. </w:t>
      </w:r>
    </w:p>
    <w:sectPr w:rsidR="009502F5" w:rsidSect="00887D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</w:rPr>
    </w:lvl>
  </w:abstractNum>
  <w:abstractNum w:abstractNumId="2">
    <w:nsid w:val="08705A67"/>
    <w:multiLevelType w:val="hybridMultilevel"/>
    <w:tmpl w:val="48625802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046B"/>
    <w:multiLevelType w:val="multilevel"/>
    <w:tmpl w:val="7EE8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D0947"/>
    <w:multiLevelType w:val="hybridMultilevel"/>
    <w:tmpl w:val="D1E83C70"/>
    <w:lvl w:ilvl="0" w:tplc="FE7809C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E3D"/>
    <w:multiLevelType w:val="multilevel"/>
    <w:tmpl w:val="FC1E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18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85AAF"/>
    <w:multiLevelType w:val="hybridMultilevel"/>
    <w:tmpl w:val="C7A21AD6"/>
    <w:lvl w:ilvl="0" w:tplc="6144F68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90587"/>
    <w:multiLevelType w:val="hybridMultilevel"/>
    <w:tmpl w:val="7A9E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94FB2"/>
    <w:multiLevelType w:val="multilevel"/>
    <w:tmpl w:val="7A440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7D6CB9"/>
    <w:multiLevelType w:val="hybridMultilevel"/>
    <w:tmpl w:val="E1F067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24CCB"/>
    <w:multiLevelType w:val="multilevel"/>
    <w:tmpl w:val="8BC0B4F4"/>
    <w:lvl w:ilvl="0">
      <w:start w:val="2019"/>
      <w:numFmt w:val="decimal"/>
      <w:lvlText w:val="%1"/>
      <w:lvlJc w:val="left"/>
      <w:pPr>
        <w:ind w:left="795" w:hanging="795"/>
      </w:pPr>
      <w:rPr>
        <w:rFonts w:ascii="Times New Roman" w:hAnsi="Times New Roman" w:hint="default"/>
      </w:rPr>
    </w:lvl>
    <w:lvl w:ilvl="1">
      <w:start w:val="30"/>
      <w:numFmt w:val="decimal"/>
      <w:lvlText w:val="%1-%2"/>
      <w:lvlJc w:val="left"/>
      <w:pPr>
        <w:ind w:left="795" w:hanging="795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ascii="Times New Roman" w:hAnsi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1">
    <w:nsid w:val="2644310B"/>
    <w:multiLevelType w:val="hybridMultilevel"/>
    <w:tmpl w:val="E1F0675A"/>
    <w:lvl w:ilvl="0" w:tplc="0419000F">
      <w:start w:val="1"/>
      <w:numFmt w:val="decimal"/>
      <w:lvlText w:val="%1."/>
      <w:lvlJc w:val="left"/>
      <w:pPr>
        <w:ind w:left="50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8155D4"/>
    <w:multiLevelType w:val="hybridMultilevel"/>
    <w:tmpl w:val="94B8C594"/>
    <w:lvl w:ilvl="0" w:tplc="614AB796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05435"/>
    <w:multiLevelType w:val="hybridMultilevel"/>
    <w:tmpl w:val="02E4261E"/>
    <w:lvl w:ilvl="0" w:tplc="B3E29CA6">
      <w:start w:val="18"/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309AC"/>
    <w:multiLevelType w:val="hybridMultilevel"/>
    <w:tmpl w:val="E1F067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A0896"/>
    <w:multiLevelType w:val="hybridMultilevel"/>
    <w:tmpl w:val="D832B6B6"/>
    <w:lvl w:ilvl="0" w:tplc="9A541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D47AE"/>
    <w:multiLevelType w:val="hybridMultilevel"/>
    <w:tmpl w:val="E1F0675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B7AC0"/>
    <w:multiLevelType w:val="hybridMultilevel"/>
    <w:tmpl w:val="E1F067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B4280"/>
    <w:multiLevelType w:val="hybridMultilevel"/>
    <w:tmpl w:val="DD86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076D66"/>
    <w:multiLevelType w:val="multilevel"/>
    <w:tmpl w:val="80221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5F1E5DC2"/>
    <w:multiLevelType w:val="hybridMultilevel"/>
    <w:tmpl w:val="67A6D386"/>
    <w:lvl w:ilvl="0" w:tplc="A0068E4C">
      <w:start w:val="21"/>
      <w:numFmt w:val="bullet"/>
      <w:lvlText w:val=""/>
      <w:lvlJc w:val="left"/>
      <w:pPr>
        <w:ind w:left="76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7AB4982"/>
    <w:multiLevelType w:val="hybridMultilevel"/>
    <w:tmpl w:val="7470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054847"/>
    <w:multiLevelType w:val="hybridMultilevel"/>
    <w:tmpl w:val="E1F067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36FC3"/>
    <w:multiLevelType w:val="hybridMultilevel"/>
    <w:tmpl w:val="85A0E964"/>
    <w:lvl w:ilvl="0" w:tplc="BCB4BA2A">
      <w:start w:val="8"/>
      <w:numFmt w:val="bullet"/>
      <w:lvlText w:val=""/>
      <w:lvlJc w:val="left"/>
      <w:pPr>
        <w:ind w:left="63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6A3F3416"/>
    <w:multiLevelType w:val="hybridMultilevel"/>
    <w:tmpl w:val="5F78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12422E"/>
    <w:multiLevelType w:val="multilevel"/>
    <w:tmpl w:val="2712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C240C8"/>
    <w:multiLevelType w:val="hybridMultilevel"/>
    <w:tmpl w:val="75141AF6"/>
    <w:lvl w:ilvl="0" w:tplc="12443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63F2E"/>
    <w:multiLevelType w:val="hybridMultilevel"/>
    <w:tmpl w:val="9156FACE"/>
    <w:lvl w:ilvl="0" w:tplc="AD680EAE">
      <w:start w:val="8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B247380"/>
    <w:multiLevelType w:val="hybridMultilevel"/>
    <w:tmpl w:val="4ACCFCB4"/>
    <w:lvl w:ilvl="0" w:tplc="3ADA0E56">
      <w:start w:val="2017"/>
      <w:numFmt w:val="decimal"/>
      <w:lvlText w:val="%1"/>
      <w:lvlJc w:val="left"/>
      <w:pPr>
        <w:ind w:left="5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25"/>
  </w:num>
  <w:num w:numId="20">
    <w:abstractNumId w:val="10"/>
  </w:num>
  <w:num w:numId="21">
    <w:abstractNumId w:val="9"/>
  </w:num>
  <w:num w:numId="22">
    <w:abstractNumId w:val="14"/>
  </w:num>
  <w:num w:numId="23">
    <w:abstractNumId w:val="8"/>
  </w:num>
  <w:num w:numId="24">
    <w:abstractNumId w:val="20"/>
  </w:num>
  <w:num w:numId="25">
    <w:abstractNumId w:val="23"/>
  </w:num>
  <w:num w:numId="26">
    <w:abstractNumId w:val="27"/>
  </w:num>
  <w:num w:numId="27">
    <w:abstractNumId w:val="4"/>
  </w:num>
  <w:num w:numId="28">
    <w:abstractNumId w:val="6"/>
  </w:num>
  <w:num w:numId="29">
    <w:abstractNumId w:val="3"/>
  </w:num>
  <w:num w:numId="30">
    <w:abstractNumId w:val="5"/>
  </w:num>
  <w:num w:numId="31">
    <w:abstractNumId w:val="28"/>
  </w:num>
  <w:num w:numId="32">
    <w:abstractNumId w:val="13"/>
  </w:num>
  <w:num w:numId="33">
    <w:abstractNumId w:val="12"/>
  </w:num>
  <w:num w:numId="34">
    <w:abstractNumId w:val="2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9D"/>
    <w:rsid w:val="00001526"/>
    <w:rsid w:val="000246F0"/>
    <w:rsid w:val="00024A31"/>
    <w:rsid w:val="00026063"/>
    <w:rsid w:val="00030FF3"/>
    <w:rsid w:val="00031246"/>
    <w:rsid w:val="00034721"/>
    <w:rsid w:val="00035F46"/>
    <w:rsid w:val="00042B02"/>
    <w:rsid w:val="00061856"/>
    <w:rsid w:val="00066B45"/>
    <w:rsid w:val="00067325"/>
    <w:rsid w:val="00073218"/>
    <w:rsid w:val="00073B9D"/>
    <w:rsid w:val="0007660C"/>
    <w:rsid w:val="000861E6"/>
    <w:rsid w:val="0008750D"/>
    <w:rsid w:val="000876C4"/>
    <w:rsid w:val="000878D0"/>
    <w:rsid w:val="00091ABE"/>
    <w:rsid w:val="000931FE"/>
    <w:rsid w:val="0009575D"/>
    <w:rsid w:val="00097715"/>
    <w:rsid w:val="000A0A64"/>
    <w:rsid w:val="000A0E2A"/>
    <w:rsid w:val="000A36C5"/>
    <w:rsid w:val="000B5566"/>
    <w:rsid w:val="000C3F63"/>
    <w:rsid w:val="000C6A37"/>
    <w:rsid w:val="000C6CE9"/>
    <w:rsid w:val="000C6D20"/>
    <w:rsid w:val="000D168D"/>
    <w:rsid w:val="000D7882"/>
    <w:rsid w:val="000E18E9"/>
    <w:rsid w:val="000E1CF7"/>
    <w:rsid w:val="000E5B34"/>
    <w:rsid w:val="000E716B"/>
    <w:rsid w:val="000E76D2"/>
    <w:rsid w:val="000F07F6"/>
    <w:rsid w:val="0010363A"/>
    <w:rsid w:val="001200B1"/>
    <w:rsid w:val="00122860"/>
    <w:rsid w:val="001232A7"/>
    <w:rsid w:val="00132931"/>
    <w:rsid w:val="001354FC"/>
    <w:rsid w:val="001373B0"/>
    <w:rsid w:val="00137550"/>
    <w:rsid w:val="001463E7"/>
    <w:rsid w:val="00147C5F"/>
    <w:rsid w:val="00164C60"/>
    <w:rsid w:val="00165875"/>
    <w:rsid w:val="00165DF8"/>
    <w:rsid w:val="00165E3A"/>
    <w:rsid w:val="00171148"/>
    <w:rsid w:val="0017148C"/>
    <w:rsid w:val="001731A4"/>
    <w:rsid w:val="00173DB2"/>
    <w:rsid w:val="0018085B"/>
    <w:rsid w:val="0019613C"/>
    <w:rsid w:val="0019700A"/>
    <w:rsid w:val="001A6C9A"/>
    <w:rsid w:val="001B1F50"/>
    <w:rsid w:val="001B2490"/>
    <w:rsid w:val="001D2A88"/>
    <w:rsid w:val="001D7AC8"/>
    <w:rsid w:val="001E2701"/>
    <w:rsid w:val="001E2E5E"/>
    <w:rsid w:val="001E307C"/>
    <w:rsid w:val="001E3CBB"/>
    <w:rsid w:val="001E5F05"/>
    <w:rsid w:val="001E5FA0"/>
    <w:rsid w:val="001F3B7C"/>
    <w:rsid w:val="001F613B"/>
    <w:rsid w:val="001F695F"/>
    <w:rsid w:val="0020093E"/>
    <w:rsid w:val="00200FB2"/>
    <w:rsid w:val="0020512C"/>
    <w:rsid w:val="00205F74"/>
    <w:rsid w:val="00207C9E"/>
    <w:rsid w:val="00221EA4"/>
    <w:rsid w:val="00222024"/>
    <w:rsid w:val="0022319B"/>
    <w:rsid w:val="0023252C"/>
    <w:rsid w:val="00232F98"/>
    <w:rsid w:val="00234150"/>
    <w:rsid w:val="00245056"/>
    <w:rsid w:val="002468E5"/>
    <w:rsid w:val="002474BE"/>
    <w:rsid w:val="00251508"/>
    <w:rsid w:val="002542E9"/>
    <w:rsid w:val="00271D17"/>
    <w:rsid w:val="00275EB4"/>
    <w:rsid w:val="00276A98"/>
    <w:rsid w:val="0027723D"/>
    <w:rsid w:val="00277B87"/>
    <w:rsid w:val="0028431B"/>
    <w:rsid w:val="00286553"/>
    <w:rsid w:val="002A150F"/>
    <w:rsid w:val="002A7066"/>
    <w:rsid w:val="002A7F0A"/>
    <w:rsid w:val="002B01CC"/>
    <w:rsid w:val="002B036A"/>
    <w:rsid w:val="002B0E35"/>
    <w:rsid w:val="002B2259"/>
    <w:rsid w:val="002C2160"/>
    <w:rsid w:val="002C3EDD"/>
    <w:rsid w:val="002D0E3A"/>
    <w:rsid w:val="002D1E69"/>
    <w:rsid w:val="002D207E"/>
    <w:rsid w:val="002E1B09"/>
    <w:rsid w:val="002E7740"/>
    <w:rsid w:val="002E7C74"/>
    <w:rsid w:val="002F0FB0"/>
    <w:rsid w:val="00306D7B"/>
    <w:rsid w:val="00311479"/>
    <w:rsid w:val="003177D8"/>
    <w:rsid w:val="0032596A"/>
    <w:rsid w:val="0033158C"/>
    <w:rsid w:val="00334CD6"/>
    <w:rsid w:val="0034080D"/>
    <w:rsid w:val="0034339E"/>
    <w:rsid w:val="00344D53"/>
    <w:rsid w:val="003656DA"/>
    <w:rsid w:val="0036661B"/>
    <w:rsid w:val="00367210"/>
    <w:rsid w:val="00371C59"/>
    <w:rsid w:val="003728E6"/>
    <w:rsid w:val="0038141C"/>
    <w:rsid w:val="00383B36"/>
    <w:rsid w:val="00396440"/>
    <w:rsid w:val="00396C46"/>
    <w:rsid w:val="003A1442"/>
    <w:rsid w:val="003B018F"/>
    <w:rsid w:val="003B7E03"/>
    <w:rsid w:val="003C0419"/>
    <w:rsid w:val="003C1822"/>
    <w:rsid w:val="003C778A"/>
    <w:rsid w:val="003D1B90"/>
    <w:rsid w:val="003D4676"/>
    <w:rsid w:val="003D611D"/>
    <w:rsid w:val="003E1BC5"/>
    <w:rsid w:val="003E5580"/>
    <w:rsid w:val="003E5C2A"/>
    <w:rsid w:val="003E6911"/>
    <w:rsid w:val="003E7518"/>
    <w:rsid w:val="003F6AC7"/>
    <w:rsid w:val="003F7A2F"/>
    <w:rsid w:val="00400E0B"/>
    <w:rsid w:val="00407171"/>
    <w:rsid w:val="00407D91"/>
    <w:rsid w:val="0041543E"/>
    <w:rsid w:val="00416AD0"/>
    <w:rsid w:val="004173C6"/>
    <w:rsid w:val="00421377"/>
    <w:rsid w:val="0043232A"/>
    <w:rsid w:val="0043380C"/>
    <w:rsid w:val="00433FDA"/>
    <w:rsid w:val="00443963"/>
    <w:rsid w:val="00443E48"/>
    <w:rsid w:val="00444DD9"/>
    <w:rsid w:val="00445C6B"/>
    <w:rsid w:val="004471E5"/>
    <w:rsid w:val="00450029"/>
    <w:rsid w:val="00453F00"/>
    <w:rsid w:val="00453F7F"/>
    <w:rsid w:val="00464152"/>
    <w:rsid w:val="0046517B"/>
    <w:rsid w:val="00472DFB"/>
    <w:rsid w:val="00480FFF"/>
    <w:rsid w:val="00491CB3"/>
    <w:rsid w:val="00492E55"/>
    <w:rsid w:val="00493D4B"/>
    <w:rsid w:val="004A5857"/>
    <w:rsid w:val="004B50DF"/>
    <w:rsid w:val="004C3445"/>
    <w:rsid w:val="004D1C0C"/>
    <w:rsid w:val="004E3B78"/>
    <w:rsid w:val="004E78CC"/>
    <w:rsid w:val="004F7EB7"/>
    <w:rsid w:val="00500E19"/>
    <w:rsid w:val="00521FF8"/>
    <w:rsid w:val="005223FC"/>
    <w:rsid w:val="00522520"/>
    <w:rsid w:val="005258F5"/>
    <w:rsid w:val="00533292"/>
    <w:rsid w:val="00535CA1"/>
    <w:rsid w:val="00554689"/>
    <w:rsid w:val="005560E3"/>
    <w:rsid w:val="00561AC3"/>
    <w:rsid w:val="00566D03"/>
    <w:rsid w:val="00572900"/>
    <w:rsid w:val="005816DF"/>
    <w:rsid w:val="00581946"/>
    <w:rsid w:val="00587E77"/>
    <w:rsid w:val="00594C4F"/>
    <w:rsid w:val="0059648C"/>
    <w:rsid w:val="0059738F"/>
    <w:rsid w:val="005A19BB"/>
    <w:rsid w:val="005A1F78"/>
    <w:rsid w:val="005A28A2"/>
    <w:rsid w:val="005B0ED8"/>
    <w:rsid w:val="005B4AF5"/>
    <w:rsid w:val="005B7FFB"/>
    <w:rsid w:val="005C3D65"/>
    <w:rsid w:val="005C4E88"/>
    <w:rsid w:val="005C7123"/>
    <w:rsid w:val="005D3076"/>
    <w:rsid w:val="005D4F05"/>
    <w:rsid w:val="005F2702"/>
    <w:rsid w:val="005F3EC3"/>
    <w:rsid w:val="00611E8C"/>
    <w:rsid w:val="00613479"/>
    <w:rsid w:val="00627106"/>
    <w:rsid w:val="00632739"/>
    <w:rsid w:val="00633815"/>
    <w:rsid w:val="00644903"/>
    <w:rsid w:val="00647CDF"/>
    <w:rsid w:val="00652428"/>
    <w:rsid w:val="00654DB5"/>
    <w:rsid w:val="0065793B"/>
    <w:rsid w:val="00662E40"/>
    <w:rsid w:val="00666520"/>
    <w:rsid w:val="00667D3C"/>
    <w:rsid w:val="00670E12"/>
    <w:rsid w:val="00672180"/>
    <w:rsid w:val="006B217C"/>
    <w:rsid w:val="006B2857"/>
    <w:rsid w:val="006B2E1B"/>
    <w:rsid w:val="006B3CCA"/>
    <w:rsid w:val="006C0124"/>
    <w:rsid w:val="006C573C"/>
    <w:rsid w:val="006D142C"/>
    <w:rsid w:val="006E186F"/>
    <w:rsid w:val="006E289D"/>
    <w:rsid w:val="006E7B03"/>
    <w:rsid w:val="006F59A4"/>
    <w:rsid w:val="00700FB7"/>
    <w:rsid w:val="00701722"/>
    <w:rsid w:val="00706D0D"/>
    <w:rsid w:val="00727173"/>
    <w:rsid w:val="00734EE6"/>
    <w:rsid w:val="007375B6"/>
    <w:rsid w:val="00753964"/>
    <w:rsid w:val="007560BF"/>
    <w:rsid w:val="00757187"/>
    <w:rsid w:val="0076608C"/>
    <w:rsid w:val="00770259"/>
    <w:rsid w:val="007823EC"/>
    <w:rsid w:val="00790C52"/>
    <w:rsid w:val="00791A5F"/>
    <w:rsid w:val="007A0B7F"/>
    <w:rsid w:val="007A110E"/>
    <w:rsid w:val="007A516E"/>
    <w:rsid w:val="007A6D9C"/>
    <w:rsid w:val="007C2C87"/>
    <w:rsid w:val="007C35AC"/>
    <w:rsid w:val="007D0AF6"/>
    <w:rsid w:val="007D1C2D"/>
    <w:rsid w:val="007D55C4"/>
    <w:rsid w:val="007E0424"/>
    <w:rsid w:val="007E1048"/>
    <w:rsid w:val="007E1890"/>
    <w:rsid w:val="007F18B1"/>
    <w:rsid w:val="0080384A"/>
    <w:rsid w:val="00805AD2"/>
    <w:rsid w:val="008219E3"/>
    <w:rsid w:val="00830F62"/>
    <w:rsid w:val="00831F5D"/>
    <w:rsid w:val="00834629"/>
    <w:rsid w:val="008347C1"/>
    <w:rsid w:val="00834FF1"/>
    <w:rsid w:val="0084324B"/>
    <w:rsid w:val="00843924"/>
    <w:rsid w:val="00863550"/>
    <w:rsid w:val="00870C5E"/>
    <w:rsid w:val="00874B48"/>
    <w:rsid w:val="00877229"/>
    <w:rsid w:val="00883EC0"/>
    <w:rsid w:val="008855A1"/>
    <w:rsid w:val="008878CB"/>
    <w:rsid w:val="00887DB1"/>
    <w:rsid w:val="00892A1D"/>
    <w:rsid w:val="00896466"/>
    <w:rsid w:val="008A2F77"/>
    <w:rsid w:val="008A5486"/>
    <w:rsid w:val="008A7E46"/>
    <w:rsid w:val="008B2655"/>
    <w:rsid w:val="008C3453"/>
    <w:rsid w:val="008C54B3"/>
    <w:rsid w:val="008D0828"/>
    <w:rsid w:val="008D24DC"/>
    <w:rsid w:val="008D6BC7"/>
    <w:rsid w:val="008E2F17"/>
    <w:rsid w:val="008F3BA0"/>
    <w:rsid w:val="008F70A3"/>
    <w:rsid w:val="00905865"/>
    <w:rsid w:val="0091002A"/>
    <w:rsid w:val="00915BF0"/>
    <w:rsid w:val="00923755"/>
    <w:rsid w:val="00926DAD"/>
    <w:rsid w:val="0093514A"/>
    <w:rsid w:val="009415C8"/>
    <w:rsid w:val="00941E54"/>
    <w:rsid w:val="009502F5"/>
    <w:rsid w:val="00952ED3"/>
    <w:rsid w:val="0095498D"/>
    <w:rsid w:val="0095506C"/>
    <w:rsid w:val="00960941"/>
    <w:rsid w:val="0097223C"/>
    <w:rsid w:val="00972810"/>
    <w:rsid w:val="00972CFB"/>
    <w:rsid w:val="00980E09"/>
    <w:rsid w:val="00986530"/>
    <w:rsid w:val="00991701"/>
    <w:rsid w:val="0099443B"/>
    <w:rsid w:val="00996833"/>
    <w:rsid w:val="00997979"/>
    <w:rsid w:val="009A2047"/>
    <w:rsid w:val="009A3131"/>
    <w:rsid w:val="009B10A1"/>
    <w:rsid w:val="009B434E"/>
    <w:rsid w:val="009C02C9"/>
    <w:rsid w:val="009C1613"/>
    <w:rsid w:val="009C47CE"/>
    <w:rsid w:val="009D43A8"/>
    <w:rsid w:val="009D5E54"/>
    <w:rsid w:val="009E3A92"/>
    <w:rsid w:val="009F68E1"/>
    <w:rsid w:val="00A01B0B"/>
    <w:rsid w:val="00A02FAB"/>
    <w:rsid w:val="00A04F76"/>
    <w:rsid w:val="00A06228"/>
    <w:rsid w:val="00A116B8"/>
    <w:rsid w:val="00A15D7E"/>
    <w:rsid w:val="00A27568"/>
    <w:rsid w:val="00A338F0"/>
    <w:rsid w:val="00A4118F"/>
    <w:rsid w:val="00A4216F"/>
    <w:rsid w:val="00A525CD"/>
    <w:rsid w:val="00A612BB"/>
    <w:rsid w:val="00A62546"/>
    <w:rsid w:val="00A62A09"/>
    <w:rsid w:val="00A72FF8"/>
    <w:rsid w:val="00A7465A"/>
    <w:rsid w:val="00A747A8"/>
    <w:rsid w:val="00A821CB"/>
    <w:rsid w:val="00A82655"/>
    <w:rsid w:val="00A8347E"/>
    <w:rsid w:val="00A91A41"/>
    <w:rsid w:val="00A93324"/>
    <w:rsid w:val="00A968DD"/>
    <w:rsid w:val="00A9715F"/>
    <w:rsid w:val="00AA1A21"/>
    <w:rsid w:val="00AA2295"/>
    <w:rsid w:val="00AB7476"/>
    <w:rsid w:val="00AD1BC8"/>
    <w:rsid w:val="00AD21F9"/>
    <w:rsid w:val="00AD5E93"/>
    <w:rsid w:val="00AD65EB"/>
    <w:rsid w:val="00AD787E"/>
    <w:rsid w:val="00AE0BFD"/>
    <w:rsid w:val="00AE2F2B"/>
    <w:rsid w:val="00AE4A85"/>
    <w:rsid w:val="00AE725A"/>
    <w:rsid w:val="00AF2C80"/>
    <w:rsid w:val="00B00301"/>
    <w:rsid w:val="00B1700B"/>
    <w:rsid w:val="00B2245B"/>
    <w:rsid w:val="00B35802"/>
    <w:rsid w:val="00B41982"/>
    <w:rsid w:val="00B45969"/>
    <w:rsid w:val="00B51677"/>
    <w:rsid w:val="00B53767"/>
    <w:rsid w:val="00B550A7"/>
    <w:rsid w:val="00B60D9B"/>
    <w:rsid w:val="00B61D5C"/>
    <w:rsid w:val="00B6425D"/>
    <w:rsid w:val="00B64C44"/>
    <w:rsid w:val="00B70C92"/>
    <w:rsid w:val="00B71248"/>
    <w:rsid w:val="00B774C5"/>
    <w:rsid w:val="00B77FC4"/>
    <w:rsid w:val="00B85D0B"/>
    <w:rsid w:val="00B87CC7"/>
    <w:rsid w:val="00B955B8"/>
    <w:rsid w:val="00B958F3"/>
    <w:rsid w:val="00BA50D3"/>
    <w:rsid w:val="00BB25B9"/>
    <w:rsid w:val="00BB2C20"/>
    <w:rsid w:val="00BB4B31"/>
    <w:rsid w:val="00BB6886"/>
    <w:rsid w:val="00BB7C24"/>
    <w:rsid w:val="00BD28E7"/>
    <w:rsid w:val="00BE2201"/>
    <w:rsid w:val="00BF0B02"/>
    <w:rsid w:val="00C12E4F"/>
    <w:rsid w:val="00C135DC"/>
    <w:rsid w:val="00C15CE2"/>
    <w:rsid w:val="00C24DCB"/>
    <w:rsid w:val="00C61A6D"/>
    <w:rsid w:val="00C61D52"/>
    <w:rsid w:val="00C675C7"/>
    <w:rsid w:val="00C678A0"/>
    <w:rsid w:val="00C75A8A"/>
    <w:rsid w:val="00C76347"/>
    <w:rsid w:val="00C87CE5"/>
    <w:rsid w:val="00C9400C"/>
    <w:rsid w:val="00C94DAB"/>
    <w:rsid w:val="00C95780"/>
    <w:rsid w:val="00C977B5"/>
    <w:rsid w:val="00CA7E30"/>
    <w:rsid w:val="00CB07AF"/>
    <w:rsid w:val="00CB29D5"/>
    <w:rsid w:val="00CB3E77"/>
    <w:rsid w:val="00CC438C"/>
    <w:rsid w:val="00CD63BA"/>
    <w:rsid w:val="00CD6825"/>
    <w:rsid w:val="00CE4E47"/>
    <w:rsid w:val="00CE5438"/>
    <w:rsid w:val="00CF5695"/>
    <w:rsid w:val="00D01C07"/>
    <w:rsid w:val="00D01D5F"/>
    <w:rsid w:val="00D134FF"/>
    <w:rsid w:val="00D220D8"/>
    <w:rsid w:val="00D27ECA"/>
    <w:rsid w:val="00D31C9D"/>
    <w:rsid w:val="00D32F21"/>
    <w:rsid w:val="00D416B9"/>
    <w:rsid w:val="00D46590"/>
    <w:rsid w:val="00D60CA5"/>
    <w:rsid w:val="00D64229"/>
    <w:rsid w:val="00D73715"/>
    <w:rsid w:val="00D7634E"/>
    <w:rsid w:val="00D76646"/>
    <w:rsid w:val="00D77B80"/>
    <w:rsid w:val="00D8089E"/>
    <w:rsid w:val="00D80B49"/>
    <w:rsid w:val="00D8127B"/>
    <w:rsid w:val="00D84E5F"/>
    <w:rsid w:val="00D87999"/>
    <w:rsid w:val="00D90EB8"/>
    <w:rsid w:val="00D95260"/>
    <w:rsid w:val="00D9647F"/>
    <w:rsid w:val="00DA1181"/>
    <w:rsid w:val="00DA4A08"/>
    <w:rsid w:val="00DC3801"/>
    <w:rsid w:val="00DC3D9D"/>
    <w:rsid w:val="00DD0AF3"/>
    <w:rsid w:val="00DD2929"/>
    <w:rsid w:val="00DD3031"/>
    <w:rsid w:val="00DD4996"/>
    <w:rsid w:val="00DD6589"/>
    <w:rsid w:val="00DE300B"/>
    <w:rsid w:val="00DF10A5"/>
    <w:rsid w:val="00DF2A8C"/>
    <w:rsid w:val="00DF5271"/>
    <w:rsid w:val="00DF5940"/>
    <w:rsid w:val="00E00334"/>
    <w:rsid w:val="00E05648"/>
    <w:rsid w:val="00E10E46"/>
    <w:rsid w:val="00E17AD0"/>
    <w:rsid w:val="00E2176E"/>
    <w:rsid w:val="00E222A9"/>
    <w:rsid w:val="00E248AE"/>
    <w:rsid w:val="00E408B6"/>
    <w:rsid w:val="00E46096"/>
    <w:rsid w:val="00E47677"/>
    <w:rsid w:val="00E513A9"/>
    <w:rsid w:val="00E521C3"/>
    <w:rsid w:val="00E565CD"/>
    <w:rsid w:val="00E62882"/>
    <w:rsid w:val="00E6630B"/>
    <w:rsid w:val="00E67DC4"/>
    <w:rsid w:val="00E8283F"/>
    <w:rsid w:val="00E87D6D"/>
    <w:rsid w:val="00E905E4"/>
    <w:rsid w:val="00E93358"/>
    <w:rsid w:val="00E93A59"/>
    <w:rsid w:val="00EA160A"/>
    <w:rsid w:val="00EC739D"/>
    <w:rsid w:val="00ED0F50"/>
    <w:rsid w:val="00EE4B54"/>
    <w:rsid w:val="00F0130D"/>
    <w:rsid w:val="00F1474A"/>
    <w:rsid w:val="00F21244"/>
    <w:rsid w:val="00F21299"/>
    <w:rsid w:val="00F25E4D"/>
    <w:rsid w:val="00F327F0"/>
    <w:rsid w:val="00F34640"/>
    <w:rsid w:val="00F46A2E"/>
    <w:rsid w:val="00F526A2"/>
    <w:rsid w:val="00F72D1E"/>
    <w:rsid w:val="00F80AED"/>
    <w:rsid w:val="00F93B5A"/>
    <w:rsid w:val="00F93D3A"/>
    <w:rsid w:val="00F97339"/>
    <w:rsid w:val="00F97E70"/>
    <w:rsid w:val="00FA1CE2"/>
    <w:rsid w:val="00FA41B6"/>
    <w:rsid w:val="00FA4775"/>
    <w:rsid w:val="00FB1BA0"/>
    <w:rsid w:val="00FB22ED"/>
    <w:rsid w:val="00FD37BF"/>
    <w:rsid w:val="00FD4D08"/>
    <w:rsid w:val="00FD5A51"/>
    <w:rsid w:val="00FD7340"/>
    <w:rsid w:val="00FD75A7"/>
    <w:rsid w:val="00FE6435"/>
    <w:rsid w:val="00FF1C96"/>
    <w:rsid w:val="00FF2E86"/>
    <w:rsid w:val="00FF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D5"/>
  </w:style>
  <w:style w:type="paragraph" w:styleId="4">
    <w:name w:val="heading 4"/>
    <w:basedOn w:val="a"/>
    <w:next w:val="a"/>
    <w:link w:val="40"/>
    <w:unhideWhenUsed/>
    <w:qFormat/>
    <w:rsid w:val="00DC3D9D"/>
    <w:pPr>
      <w:keepNext/>
      <w:widowControl w:val="0"/>
      <w:numPr>
        <w:ilvl w:val="3"/>
        <w:numId w:val="1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3D9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DC3D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C3D9D"/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DC3D9D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DC3D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DC3D9D"/>
  </w:style>
  <w:style w:type="paragraph" w:styleId="a7">
    <w:name w:val="Body Text"/>
    <w:basedOn w:val="a"/>
    <w:link w:val="a8"/>
    <w:uiPriority w:val="99"/>
    <w:semiHidden/>
    <w:unhideWhenUsed/>
    <w:rsid w:val="00DC3D9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3D9D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semiHidden/>
    <w:unhideWhenUsed/>
    <w:rsid w:val="00DC3D9D"/>
    <w:pPr>
      <w:shd w:val="clear" w:color="auto" w:fill="FFFFFF"/>
      <w:spacing w:before="212" w:after="0" w:line="240" w:lineRule="auto"/>
      <w:ind w:left="122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C3D9D"/>
    <w:rPr>
      <w:rFonts w:ascii="Arial" w:eastAsia="Times New Roman" w:hAnsi="Arial" w:cs="Times New Roman"/>
      <w:b/>
      <w:bCs/>
      <w:sz w:val="32"/>
      <w:szCs w:val="24"/>
      <w:shd w:val="clear" w:color="auto" w:fill="FFFFFF"/>
    </w:rPr>
  </w:style>
  <w:style w:type="character" w:customStyle="1" w:styleId="a9">
    <w:name w:val="Текст выноски Знак"/>
    <w:basedOn w:val="a0"/>
    <w:link w:val="aa"/>
    <w:uiPriority w:val="99"/>
    <w:semiHidden/>
    <w:rsid w:val="00DC3D9D"/>
    <w:rPr>
      <w:rFonts w:ascii="Tahoma" w:eastAsia="Calibri" w:hAnsi="Tahoma" w:cs="Times New Roman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DC3D9D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DC3D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3D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ro-Gramma">
    <w:name w:val="Pro-Gramma"/>
    <w:rsid w:val="00DC3D9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Georgia"/>
      <w:kern w:val="2"/>
      <w:sz w:val="20"/>
      <w:szCs w:val="24"/>
      <w:lang w:eastAsia="zh-CN"/>
    </w:rPr>
  </w:style>
  <w:style w:type="paragraph" w:customStyle="1" w:styleId="Pro-List1">
    <w:name w:val="Pro-List #1"/>
    <w:basedOn w:val="Pro-Gramma"/>
    <w:rsid w:val="00DC3D9D"/>
    <w:pPr>
      <w:tabs>
        <w:tab w:val="left" w:pos="4536"/>
      </w:tabs>
      <w:spacing w:before="180"/>
      <w:ind w:hanging="425"/>
    </w:pPr>
  </w:style>
  <w:style w:type="table" w:styleId="ac">
    <w:name w:val="Table Grid"/>
    <w:basedOn w:val="a1"/>
    <w:uiPriority w:val="59"/>
    <w:rsid w:val="00DC3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C3D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3D9D"/>
  </w:style>
  <w:style w:type="paragraph" w:styleId="ae">
    <w:name w:val="Normal (Web)"/>
    <w:basedOn w:val="a"/>
    <w:uiPriority w:val="99"/>
    <w:unhideWhenUsed/>
    <w:rsid w:val="00DC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99"/>
    <w:qFormat/>
    <w:rsid w:val="00DC3D9D"/>
    <w:pPr>
      <w:spacing w:after="0" w:line="240" w:lineRule="auto"/>
    </w:pPr>
    <w:rPr>
      <w:rFonts w:eastAsiaTheme="minorHAnsi"/>
      <w:lang w:eastAsia="en-US"/>
    </w:rPr>
  </w:style>
  <w:style w:type="character" w:customStyle="1" w:styleId="w">
    <w:name w:val="w"/>
    <w:basedOn w:val="a0"/>
    <w:rsid w:val="00DC3D9D"/>
  </w:style>
  <w:style w:type="paragraph" w:customStyle="1" w:styleId="Default">
    <w:name w:val="Default"/>
    <w:rsid w:val="00DC3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a"/>
    <w:rsid w:val="00DC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C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4"/>
    <w:basedOn w:val="a"/>
    <w:rsid w:val="00DC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9443B"/>
    <w:rPr>
      <w:b/>
      <w:bCs/>
    </w:rPr>
  </w:style>
  <w:style w:type="table" w:customStyle="1" w:styleId="11">
    <w:name w:val="Сетка таблицы1"/>
    <w:basedOn w:val="a1"/>
    <w:next w:val="ac"/>
    <w:uiPriority w:val="59"/>
    <w:rsid w:val="0095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DF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306D7B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c"/>
    <w:uiPriority w:val="59"/>
    <w:rsid w:val="00AE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1E2701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223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D5"/>
  </w:style>
  <w:style w:type="paragraph" w:styleId="4">
    <w:name w:val="heading 4"/>
    <w:basedOn w:val="a"/>
    <w:next w:val="a"/>
    <w:link w:val="40"/>
    <w:unhideWhenUsed/>
    <w:qFormat/>
    <w:rsid w:val="00DC3D9D"/>
    <w:pPr>
      <w:keepNext/>
      <w:widowControl w:val="0"/>
      <w:numPr>
        <w:ilvl w:val="3"/>
        <w:numId w:val="1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3D9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DC3D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C3D9D"/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DC3D9D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DC3D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DC3D9D"/>
  </w:style>
  <w:style w:type="paragraph" w:styleId="a7">
    <w:name w:val="Body Text"/>
    <w:basedOn w:val="a"/>
    <w:link w:val="a8"/>
    <w:uiPriority w:val="99"/>
    <w:semiHidden/>
    <w:unhideWhenUsed/>
    <w:rsid w:val="00DC3D9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3D9D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semiHidden/>
    <w:unhideWhenUsed/>
    <w:rsid w:val="00DC3D9D"/>
    <w:pPr>
      <w:shd w:val="clear" w:color="auto" w:fill="FFFFFF"/>
      <w:spacing w:before="212" w:after="0" w:line="240" w:lineRule="auto"/>
      <w:ind w:left="122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C3D9D"/>
    <w:rPr>
      <w:rFonts w:ascii="Arial" w:eastAsia="Times New Roman" w:hAnsi="Arial" w:cs="Times New Roman"/>
      <w:b/>
      <w:bCs/>
      <w:sz w:val="32"/>
      <w:szCs w:val="24"/>
      <w:shd w:val="clear" w:color="auto" w:fill="FFFFFF"/>
    </w:rPr>
  </w:style>
  <w:style w:type="character" w:customStyle="1" w:styleId="a9">
    <w:name w:val="Текст выноски Знак"/>
    <w:basedOn w:val="a0"/>
    <w:link w:val="aa"/>
    <w:uiPriority w:val="99"/>
    <w:semiHidden/>
    <w:rsid w:val="00DC3D9D"/>
    <w:rPr>
      <w:rFonts w:ascii="Tahoma" w:eastAsia="Calibri" w:hAnsi="Tahoma" w:cs="Times New Roman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DC3D9D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DC3D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3D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ro-Gramma">
    <w:name w:val="Pro-Gramma"/>
    <w:rsid w:val="00DC3D9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Georgia"/>
      <w:kern w:val="2"/>
      <w:sz w:val="20"/>
      <w:szCs w:val="24"/>
      <w:lang w:eastAsia="zh-CN"/>
    </w:rPr>
  </w:style>
  <w:style w:type="paragraph" w:customStyle="1" w:styleId="Pro-List1">
    <w:name w:val="Pro-List #1"/>
    <w:basedOn w:val="Pro-Gramma"/>
    <w:rsid w:val="00DC3D9D"/>
    <w:pPr>
      <w:tabs>
        <w:tab w:val="left" w:pos="4536"/>
      </w:tabs>
      <w:spacing w:before="180"/>
      <w:ind w:hanging="425"/>
    </w:pPr>
  </w:style>
  <w:style w:type="table" w:styleId="ac">
    <w:name w:val="Table Grid"/>
    <w:basedOn w:val="a1"/>
    <w:uiPriority w:val="59"/>
    <w:rsid w:val="00DC3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C3D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3D9D"/>
  </w:style>
  <w:style w:type="paragraph" w:styleId="ae">
    <w:name w:val="Normal (Web)"/>
    <w:basedOn w:val="a"/>
    <w:uiPriority w:val="99"/>
    <w:unhideWhenUsed/>
    <w:rsid w:val="00DC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99"/>
    <w:qFormat/>
    <w:rsid w:val="00DC3D9D"/>
    <w:pPr>
      <w:spacing w:after="0" w:line="240" w:lineRule="auto"/>
    </w:pPr>
    <w:rPr>
      <w:rFonts w:eastAsiaTheme="minorHAnsi"/>
      <w:lang w:eastAsia="en-US"/>
    </w:rPr>
  </w:style>
  <w:style w:type="character" w:customStyle="1" w:styleId="w">
    <w:name w:val="w"/>
    <w:basedOn w:val="a0"/>
    <w:rsid w:val="00DC3D9D"/>
  </w:style>
  <w:style w:type="paragraph" w:customStyle="1" w:styleId="Default">
    <w:name w:val="Default"/>
    <w:rsid w:val="00DC3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a"/>
    <w:rsid w:val="00DC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C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4"/>
    <w:basedOn w:val="a"/>
    <w:rsid w:val="00DC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9443B"/>
    <w:rPr>
      <w:b/>
      <w:bCs/>
    </w:rPr>
  </w:style>
  <w:style w:type="table" w:customStyle="1" w:styleId="11">
    <w:name w:val="Сетка таблицы1"/>
    <w:basedOn w:val="a1"/>
    <w:next w:val="ac"/>
    <w:uiPriority w:val="59"/>
    <w:rsid w:val="0095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DF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306D7B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c"/>
    <w:uiPriority w:val="59"/>
    <w:rsid w:val="00AE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1E2701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22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file:///E:\Users\urist\AppData\Local\Opera\Opera\temporary_downloads\&#1055;&#1088;&#1086;&#1075;&#1088;&#1072;&#1084;&#1084;&#1072;%20&#1054;&#1073;&#1088;&#1072;&#1079;&#1086;&#1074;&#1072;&#1085;&#1080;&#1077;%20(&#1086;&#1073;&#1083;&#1072;&#1089;&#1090;&#1100;)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E:\Users\urist\AppData\Local\Opera\Opera\temporary_downloads\&#1055;&#1088;&#1086;&#1075;&#1088;&#1072;&#1084;&#1084;&#1072;%20&#1054;&#1073;&#1088;&#1072;&#1079;&#1086;&#1074;&#1072;&#1085;&#1080;&#1077;%20(&#1086;&#1073;&#1083;&#1072;&#1089;&#1090;&#1100;)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Users\urist\AppData\Local\Opera\Opera\temporary_downloads\&#1055;&#1088;&#1086;&#1075;&#1088;&#1072;&#1084;&#1084;&#1072;%20&#1054;&#1073;&#1088;&#1072;&#1079;&#1086;&#1074;&#1072;&#1085;&#1080;&#1077;%20(&#1086;&#1073;&#1083;&#1072;&#1089;&#1090;&#1100;)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E:\Users\urist\AppData\Local\Opera\Opera\temporary_downloads\&#1055;&#1088;&#1086;&#1075;&#1088;&#1072;&#1084;&#1084;&#1072;%20&#1054;&#1073;&#1088;&#1072;&#1079;&#1086;&#1074;&#1072;&#1085;&#1080;&#1077;%20(&#1086;&#1073;&#1083;&#1072;&#1089;&#1090;&#1100;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0022" TargetMode="External"/><Relationship Id="rId14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4F3AB-4E72-4F17-9B56-3F1C78E1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62</Pages>
  <Words>19972</Words>
  <Characters>113844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Смирнова</cp:lastModifiedBy>
  <cp:revision>5</cp:revision>
  <cp:lastPrinted>2019-08-27T07:55:00Z</cp:lastPrinted>
  <dcterms:created xsi:type="dcterms:W3CDTF">2019-08-27T10:15:00Z</dcterms:created>
  <dcterms:modified xsi:type="dcterms:W3CDTF">2019-10-03T07:39:00Z</dcterms:modified>
</cp:coreProperties>
</file>