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073" w:rsidRDefault="00C53073" w:rsidP="00C53073">
      <w:pPr>
        <w:pStyle w:val="ConsPlusTitle"/>
        <w:widowControl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55BBA758" wp14:editId="1B0FC359">
            <wp:extent cx="641350" cy="772160"/>
            <wp:effectExtent l="0" t="0" r="6350" b="889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3073" w:rsidRDefault="00C53073" w:rsidP="00C5307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Совет Приволжского муниципального района</w:t>
      </w:r>
    </w:p>
    <w:p w:rsidR="00C53073" w:rsidRDefault="00C53073" w:rsidP="00C53073">
      <w:pPr>
        <w:pStyle w:val="ConsPlusTitle"/>
        <w:widowControl/>
        <w:jc w:val="center"/>
        <w:rPr>
          <w:sz w:val="28"/>
          <w:szCs w:val="28"/>
        </w:rPr>
      </w:pPr>
    </w:p>
    <w:p w:rsidR="00C53073" w:rsidRDefault="00C53073" w:rsidP="00C53073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C53073" w:rsidRPr="003F692B" w:rsidRDefault="00C53073" w:rsidP="00C53073">
      <w:pPr>
        <w:pStyle w:val="ConsPlusTitle"/>
        <w:widowControl/>
        <w:jc w:val="center"/>
        <w:rPr>
          <w:sz w:val="28"/>
          <w:szCs w:val="28"/>
        </w:rPr>
      </w:pPr>
    </w:p>
    <w:p w:rsidR="00C53073" w:rsidRDefault="00C53073" w:rsidP="00C5307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16</w:t>
      </w:r>
      <w:r w:rsidRPr="00ED74B8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10</w:t>
      </w:r>
      <w:r w:rsidRPr="00ED74B8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20</w:t>
      </w:r>
      <w:r w:rsidRPr="00ED74B8">
        <w:rPr>
          <w:b/>
          <w:sz w:val="28"/>
          <w:szCs w:val="28"/>
        </w:rPr>
        <w:t xml:space="preserve">                                                          № </w:t>
      </w:r>
      <w:r w:rsidR="00D433E8">
        <w:rPr>
          <w:b/>
          <w:sz w:val="28"/>
          <w:szCs w:val="28"/>
        </w:rPr>
        <w:t>57</w:t>
      </w:r>
    </w:p>
    <w:p w:rsidR="00546433" w:rsidRPr="00546433" w:rsidRDefault="00546433" w:rsidP="00546433">
      <w:pPr>
        <w:ind w:firstLine="709"/>
        <w:jc w:val="center"/>
        <w:rPr>
          <w:b/>
          <w:sz w:val="28"/>
          <w:szCs w:val="28"/>
        </w:rPr>
      </w:pPr>
      <w:r w:rsidRPr="00546433">
        <w:rPr>
          <w:b/>
          <w:sz w:val="28"/>
          <w:szCs w:val="28"/>
        </w:rPr>
        <w:t>г. Приволжск</w:t>
      </w:r>
    </w:p>
    <w:p w:rsidR="00546433" w:rsidRPr="00ED74B8" w:rsidRDefault="00546433" w:rsidP="00C53073">
      <w:pPr>
        <w:jc w:val="center"/>
        <w:rPr>
          <w:b/>
          <w:sz w:val="28"/>
          <w:szCs w:val="28"/>
        </w:rPr>
      </w:pPr>
    </w:p>
    <w:p w:rsidR="00330C9D" w:rsidRDefault="00330C9D"/>
    <w:p w:rsidR="00C53073" w:rsidRPr="00C53073" w:rsidRDefault="00C53073" w:rsidP="00C53073">
      <w:pPr>
        <w:spacing w:line="216" w:lineRule="auto"/>
        <w:jc w:val="center"/>
        <w:rPr>
          <w:sz w:val="28"/>
          <w:szCs w:val="28"/>
        </w:rPr>
      </w:pPr>
      <w:r w:rsidRPr="00C53073">
        <w:rPr>
          <w:b/>
          <w:sz w:val="28"/>
          <w:szCs w:val="28"/>
        </w:rPr>
        <w:t xml:space="preserve">О внесении </w:t>
      </w:r>
      <w:r w:rsidRPr="00C53073">
        <w:rPr>
          <w:b/>
          <w:kern w:val="2"/>
          <w:sz w:val="28"/>
          <w:szCs w:val="28"/>
        </w:rPr>
        <w:t xml:space="preserve">изменений в Устав Приволжского </w:t>
      </w:r>
    </w:p>
    <w:p w:rsidR="00C53073" w:rsidRPr="00C53073" w:rsidRDefault="00C53073" w:rsidP="00C53073">
      <w:pPr>
        <w:pStyle w:val="ConsPlusTitle"/>
        <w:widowControl/>
        <w:jc w:val="center"/>
        <w:rPr>
          <w:sz w:val="28"/>
          <w:szCs w:val="28"/>
        </w:rPr>
      </w:pPr>
      <w:r w:rsidRPr="00C53073">
        <w:rPr>
          <w:sz w:val="28"/>
          <w:szCs w:val="28"/>
        </w:rPr>
        <w:t>муниципального района Ивановской области</w:t>
      </w:r>
    </w:p>
    <w:p w:rsidR="00C53073" w:rsidRPr="00C53073" w:rsidRDefault="00C53073" w:rsidP="00C53073">
      <w:pPr>
        <w:ind w:firstLine="540"/>
        <w:jc w:val="both"/>
        <w:rPr>
          <w:sz w:val="28"/>
          <w:szCs w:val="28"/>
        </w:rPr>
      </w:pPr>
    </w:p>
    <w:p w:rsidR="00C53073" w:rsidRPr="00C53073" w:rsidRDefault="00C53073" w:rsidP="00C53073">
      <w:pPr>
        <w:ind w:firstLine="540"/>
        <w:jc w:val="both"/>
        <w:rPr>
          <w:sz w:val="28"/>
          <w:szCs w:val="28"/>
        </w:rPr>
      </w:pPr>
      <w:r w:rsidRPr="00C53073">
        <w:rPr>
          <w:sz w:val="28"/>
          <w:szCs w:val="28"/>
        </w:rPr>
        <w:t xml:space="preserve">В целях приведения Устава Приволжского </w:t>
      </w:r>
      <w:r>
        <w:rPr>
          <w:sz w:val="28"/>
          <w:szCs w:val="28"/>
        </w:rPr>
        <w:t>муниципального района</w:t>
      </w:r>
      <w:r w:rsidRPr="00C53073">
        <w:rPr>
          <w:sz w:val="28"/>
          <w:szCs w:val="28"/>
        </w:rPr>
        <w:t xml:space="preserve"> в соответствие с Законом </w:t>
      </w:r>
      <w:r w:rsidRPr="00C53073">
        <w:rPr>
          <w:sz w:val="28"/>
          <w:szCs w:val="28"/>
          <w:shd w:val="clear" w:color="auto" w:fill="FFFFFF"/>
        </w:rPr>
        <w:t>Ивановской области от 18.11.2014  №86-ОЗ «О некоторых вопросах формирования, организации и деятельности органов местного самоуправления муниципальных образований Ивановской области»</w:t>
      </w:r>
      <w:r w:rsidRPr="00C53073">
        <w:rPr>
          <w:sz w:val="28"/>
          <w:szCs w:val="28"/>
        </w:rPr>
        <w:t xml:space="preserve">, руководствуясь Федеральным законом от 06.10.2003 № 131-ФЗ «Об общих принципах организации местного самоуправления в Российской Федерации», Уставом Приволжского городского поселения, Совет Приволжского </w:t>
      </w:r>
      <w:r>
        <w:rPr>
          <w:sz w:val="28"/>
          <w:szCs w:val="28"/>
        </w:rPr>
        <w:t>муниципального района</w:t>
      </w:r>
      <w:r w:rsidRPr="00C53073">
        <w:rPr>
          <w:sz w:val="28"/>
          <w:szCs w:val="28"/>
        </w:rPr>
        <w:t>:</w:t>
      </w:r>
    </w:p>
    <w:p w:rsidR="00C53073" w:rsidRPr="00C53073" w:rsidRDefault="00C53073" w:rsidP="00C53073">
      <w:pPr>
        <w:ind w:firstLine="540"/>
        <w:jc w:val="center"/>
        <w:rPr>
          <w:b/>
          <w:sz w:val="28"/>
          <w:szCs w:val="28"/>
        </w:rPr>
      </w:pPr>
      <w:r w:rsidRPr="00C53073">
        <w:rPr>
          <w:b/>
          <w:sz w:val="28"/>
          <w:szCs w:val="28"/>
        </w:rPr>
        <w:t>РЕШИЛ:</w:t>
      </w:r>
    </w:p>
    <w:p w:rsidR="00C53073" w:rsidRPr="00C53073" w:rsidRDefault="00C53073" w:rsidP="00C53073">
      <w:pPr>
        <w:ind w:firstLine="540"/>
        <w:jc w:val="both"/>
        <w:outlineLvl w:val="0"/>
        <w:rPr>
          <w:sz w:val="28"/>
          <w:szCs w:val="28"/>
        </w:rPr>
      </w:pPr>
    </w:p>
    <w:p w:rsidR="00C53073" w:rsidRPr="00C53073" w:rsidRDefault="00C53073" w:rsidP="00C53073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53073">
        <w:rPr>
          <w:sz w:val="28"/>
          <w:szCs w:val="28"/>
        </w:rPr>
        <w:t xml:space="preserve">Принять проект муниципального правового акта о внесении изменений в Устав Приволжского </w:t>
      </w:r>
      <w:r>
        <w:rPr>
          <w:sz w:val="28"/>
          <w:szCs w:val="28"/>
        </w:rPr>
        <w:t>муниципального района Ивановской области</w:t>
      </w:r>
      <w:r w:rsidRPr="00C53073">
        <w:rPr>
          <w:sz w:val="28"/>
          <w:szCs w:val="28"/>
        </w:rPr>
        <w:t xml:space="preserve"> (прилагается).</w:t>
      </w:r>
    </w:p>
    <w:p w:rsidR="00C53073" w:rsidRPr="00C53073" w:rsidRDefault="00C53073" w:rsidP="00C53073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sz w:val="28"/>
          <w:szCs w:val="28"/>
        </w:rPr>
      </w:pPr>
      <w:r w:rsidRPr="00C53073">
        <w:rPr>
          <w:sz w:val="28"/>
          <w:szCs w:val="28"/>
        </w:rPr>
        <w:t>Опубликовать настоящее решение в информационном бюллетене  «Вестник Совета и администрации Приволжского муниципального района» вместе с проектом муниципального правового акта о внесении изменений в Устав Приволжского городского поселения</w:t>
      </w:r>
      <w:r w:rsidR="00CE0044">
        <w:rPr>
          <w:sz w:val="28"/>
          <w:szCs w:val="28"/>
        </w:rPr>
        <w:t xml:space="preserve"> и разместить на официальном сайте органов местного самоуправления Приволжского муниципального района.</w:t>
      </w:r>
    </w:p>
    <w:p w:rsidR="00C53073" w:rsidRPr="00C53073" w:rsidRDefault="00C53073" w:rsidP="00C53073">
      <w:pPr>
        <w:widowControl/>
        <w:numPr>
          <w:ilvl w:val="0"/>
          <w:numId w:val="2"/>
        </w:numPr>
        <w:tabs>
          <w:tab w:val="num" w:pos="0"/>
          <w:tab w:val="left" w:pos="900"/>
        </w:tabs>
        <w:autoSpaceDE/>
        <w:autoSpaceDN/>
        <w:adjustRightInd/>
        <w:ind w:left="0" w:firstLine="540"/>
        <w:jc w:val="both"/>
        <w:rPr>
          <w:b/>
          <w:sz w:val="28"/>
          <w:szCs w:val="28"/>
        </w:rPr>
      </w:pPr>
      <w:r w:rsidRPr="00C53073">
        <w:rPr>
          <w:sz w:val="28"/>
          <w:szCs w:val="28"/>
        </w:rPr>
        <w:t>Контроль за исполнением настоящего решения оставляю за собой.</w:t>
      </w:r>
    </w:p>
    <w:p w:rsidR="00C53073" w:rsidRDefault="00C53073" w:rsidP="00C53073">
      <w:pPr>
        <w:ind w:left="2832" w:firstLine="708"/>
      </w:pPr>
    </w:p>
    <w:p w:rsidR="00C53073" w:rsidRDefault="00C53073" w:rsidP="00C53073">
      <w:pPr>
        <w:ind w:firstLine="540"/>
        <w:jc w:val="both"/>
        <w:outlineLvl w:val="0"/>
        <w:rPr>
          <w:rFonts w:eastAsia="Calibri"/>
          <w:lang w:eastAsia="en-US"/>
        </w:rPr>
      </w:pPr>
    </w:p>
    <w:p w:rsidR="00C53073" w:rsidRDefault="00C53073" w:rsidP="00C53073">
      <w:pPr>
        <w:ind w:firstLine="540"/>
        <w:jc w:val="both"/>
        <w:outlineLvl w:val="0"/>
        <w:rPr>
          <w:rFonts w:eastAsia="Calibri"/>
          <w:lang w:eastAsia="en-US"/>
        </w:rPr>
      </w:pPr>
    </w:p>
    <w:p w:rsidR="00C53073" w:rsidRDefault="00C53073" w:rsidP="00C53073">
      <w:pPr>
        <w:ind w:firstLine="540"/>
        <w:jc w:val="both"/>
        <w:outlineLvl w:val="0"/>
        <w:rPr>
          <w:rFonts w:eastAsia="Calibri"/>
          <w:lang w:eastAsia="en-US"/>
        </w:rPr>
      </w:pPr>
    </w:p>
    <w:p w:rsidR="00C53073" w:rsidRDefault="00C53073" w:rsidP="00C53073">
      <w:pPr>
        <w:ind w:firstLine="540"/>
        <w:jc w:val="both"/>
        <w:outlineLvl w:val="0"/>
        <w:rPr>
          <w:rFonts w:eastAsia="Calibri"/>
          <w:lang w:eastAsia="en-US"/>
        </w:rPr>
      </w:pPr>
    </w:p>
    <w:p w:rsidR="00C53073" w:rsidRPr="001B50A0" w:rsidRDefault="00C53073" w:rsidP="00C53073">
      <w:pPr>
        <w:ind w:firstLine="540"/>
        <w:jc w:val="both"/>
        <w:outlineLvl w:val="0"/>
        <w:rPr>
          <w:rFonts w:eastAsia="Calibri"/>
          <w:lang w:eastAsia="en-US"/>
        </w:rPr>
      </w:pPr>
    </w:p>
    <w:p w:rsidR="00C53073" w:rsidRPr="00E51F21" w:rsidRDefault="00C53073" w:rsidP="00C53073">
      <w:pPr>
        <w:ind w:firstLine="540"/>
        <w:jc w:val="both"/>
      </w:pPr>
    </w:p>
    <w:p w:rsidR="00C53073" w:rsidRPr="00D433E8" w:rsidRDefault="00C53073" w:rsidP="00C53073">
      <w:pPr>
        <w:rPr>
          <w:b/>
          <w:sz w:val="28"/>
          <w:szCs w:val="28"/>
        </w:rPr>
      </w:pPr>
      <w:r w:rsidRPr="00D433E8">
        <w:rPr>
          <w:b/>
          <w:sz w:val="28"/>
          <w:szCs w:val="28"/>
        </w:rPr>
        <w:t xml:space="preserve">Глава </w:t>
      </w:r>
      <w:proofErr w:type="gramStart"/>
      <w:r w:rsidRPr="00D433E8">
        <w:rPr>
          <w:b/>
          <w:sz w:val="28"/>
          <w:szCs w:val="28"/>
        </w:rPr>
        <w:t>Приволжского</w:t>
      </w:r>
      <w:proofErr w:type="gramEnd"/>
      <w:r w:rsidRPr="00D433E8">
        <w:rPr>
          <w:b/>
          <w:sz w:val="28"/>
          <w:szCs w:val="28"/>
        </w:rPr>
        <w:t xml:space="preserve"> </w:t>
      </w:r>
    </w:p>
    <w:p w:rsidR="00C53073" w:rsidRPr="00D433E8" w:rsidRDefault="00C53073" w:rsidP="00C53073">
      <w:pPr>
        <w:rPr>
          <w:b/>
          <w:sz w:val="28"/>
          <w:szCs w:val="28"/>
        </w:rPr>
      </w:pPr>
      <w:r w:rsidRPr="00D433E8">
        <w:rPr>
          <w:b/>
          <w:sz w:val="28"/>
          <w:szCs w:val="28"/>
        </w:rPr>
        <w:t>муниципального района                                                              И.В. Мельникова</w:t>
      </w:r>
    </w:p>
    <w:p w:rsidR="00C53073" w:rsidRPr="00D433E8" w:rsidRDefault="00C53073" w:rsidP="00C53073">
      <w:pPr>
        <w:rPr>
          <w:b/>
          <w:sz w:val="28"/>
          <w:szCs w:val="28"/>
        </w:rPr>
      </w:pPr>
    </w:p>
    <w:p w:rsidR="00C53073" w:rsidRDefault="00C53073" w:rsidP="00C53073">
      <w:pPr>
        <w:rPr>
          <w:sz w:val="28"/>
          <w:szCs w:val="28"/>
        </w:rPr>
      </w:pPr>
    </w:p>
    <w:p w:rsidR="00C53073" w:rsidRDefault="00C53073" w:rsidP="00C53073">
      <w:pPr>
        <w:rPr>
          <w:sz w:val="28"/>
          <w:szCs w:val="28"/>
        </w:rPr>
      </w:pPr>
    </w:p>
    <w:p w:rsidR="00C53073" w:rsidRDefault="00C53073" w:rsidP="00C53073">
      <w:pPr>
        <w:rPr>
          <w:sz w:val="28"/>
          <w:szCs w:val="28"/>
        </w:rPr>
      </w:pPr>
    </w:p>
    <w:p w:rsidR="00C53073" w:rsidRDefault="00C53073" w:rsidP="00C53073">
      <w:pPr>
        <w:rPr>
          <w:sz w:val="28"/>
          <w:szCs w:val="28"/>
        </w:rPr>
      </w:pPr>
    </w:p>
    <w:p w:rsidR="00C53073" w:rsidRDefault="00C53073" w:rsidP="00C53073">
      <w:pPr>
        <w:tabs>
          <w:tab w:val="left" w:pos="2265"/>
        </w:tabs>
        <w:rPr>
          <w:b/>
          <w:bCs/>
        </w:rPr>
      </w:pPr>
      <w:bookmarkStart w:id="0" w:name="_GoBack"/>
      <w:bookmarkEnd w:id="0"/>
    </w:p>
    <w:p w:rsidR="00CE0044" w:rsidRDefault="00CE0044" w:rsidP="00C53073">
      <w:pPr>
        <w:ind w:left="5670"/>
        <w:rPr>
          <w:sz w:val="24"/>
          <w:szCs w:val="24"/>
        </w:rPr>
      </w:pPr>
    </w:p>
    <w:p w:rsidR="00C53073" w:rsidRPr="00C53073" w:rsidRDefault="00C53073" w:rsidP="00C53073">
      <w:pPr>
        <w:ind w:left="5670"/>
        <w:rPr>
          <w:sz w:val="24"/>
          <w:szCs w:val="24"/>
        </w:rPr>
      </w:pPr>
      <w:r w:rsidRPr="00C53073">
        <w:rPr>
          <w:sz w:val="24"/>
          <w:szCs w:val="24"/>
        </w:rPr>
        <w:t xml:space="preserve">Приложение </w:t>
      </w:r>
    </w:p>
    <w:p w:rsidR="00C53073" w:rsidRPr="00C53073" w:rsidRDefault="00C53073" w:rsidP="00C53073">
      <w:pPr>
        <w:ind w:left="5670"/>
        <w:rPr>
          <w:sz w:val="24"/>
          <w:szCs w:val="24"/>
        </w:rPr>
      </w:pPr>
      <w:r w:rsidRPr="00C53073">
        <w:rPr>
          <w:sz w:val="24"/>
          <w:szCs w:val="24"/>
        </w:rPr>
        <w:t xml:space="preserve">к решению Совета Приволжского </w:t>
      </w:r>
    </w:p>
    <w:p w:rsidR="00C53073" w:rsidRPr="00C53073" w:rsidRDefault="00C53073" w:rsidP="00C53073">
      <w:pPr>
        <w:ind w:left="5670"/>
        <w:rPr>
          <w:sz w:val="24"/>
          <w:szCs w:val="24"/>
        </w:rPr>
      </w:pPr>
      <w:r>
        <w:rPr>
          <w:sz w:val="24"/>
          <w:szCs w:val="24"/>
        </w:rPr>
        <w:t>муниципального района</w:t>
      </w:r>
    </w:p>
    <w:p w:rsidR="00C53073" w:rsidRPr="00C53073" w:rsidRDefault="00C53073" w:rsidP="00C53073">
      <w:pPr>
        <w:ind w:left="5670"/>
        <w:rPr>
          <w:sz w:val="24"/>
          <w:szCs w:val="24"/>
        </w:rPr>
      </w:pPr>
      <w:r w:rsidRPr="00C53073">
        <w:rPr>
          <w:sz w:val="24"/>
          <w:szCs w:val="24"/>
        </w:rPr>
        <w:t xml:space="preserve">от </w:t>
      </w:r>
      <w:r>
        <w:rPr>
          <w:sz w:val="24"/>
          <w:szCs w:val="24"/>
        </w:rPr>
        <w:t>16</w:t>
      </w:r>
      <w:r w:rsidRPr="00C53073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C53073">
        <w:rPr>
          <w:sz w:val="24"/>
          <w:szCs w:val="24"/>
        </w:rPr>
        <w:t xml:space="preserve">.2020 г. № </w:t>
      </w:r>
      <w:r w:rsidR="00D433E8">
        <w:rPr>
          <w:sz w:val="24"/>
          <w:szCs w:val="24"/>
        </w:rPr>
        <w:t>57</w:t>
      </w:r>
    </w:p>
    <w:p w:rsidR="00C53073" w:rsidRDefault="00C53073" w:rsidP="00C53073">
      <w:pPr>
        <w:pStyle w:val="a4"/>
        <w:jc w:val="right"/>
        <w:rPr>
          <w:rFonts w:eastAsiaTheme="minorHAnsi"/>
          <w:lang w:eastAsia="en-US"/>
        </w:rPr>
      </w:pPr>
    </w:p>
    <w:p w:rsidR="00C53073" w:rsidRPr="00C53073" w:rsidRDefault="00C53073" w:rsidP="00C53073">
      <w:pPr>
        <w:tabs>
          <w:tab w:val="left" w:pos="2265"/>
        </w:tabs>
        <w:jc w:val="center"/>
        <w:rPr>
          <w:b/>
          <w:bCs/>
          <w:sz w:val="28"/>
          <w:szCs w:val="28"/>
        </w:rPr>
      </w:pPr>
      <w:r w:rsidRPr="00C53073">
        <w:rPr>
          <w:b/>
          <w:bCs/>
          <w:sz w:val="28"/>
          <w:szCs w:val="28"/>
        </w:rPr>
        <w:t>ПРОЕКТ</w:t>
      </w:r>
    </w:p>
    <w:p w:rsidR="00C53073" w:rsidRPr="006F0C54" w:rsidRDefault="00C53073" w:rsidP="00C53073">
      <w:pPr>
        <w:pStyle w:val="1"/>
        <w:rPr>
          <w:bCs w:val="0"/>
        </w:rPr>
      </w:pPr>
      <w:r w:rsidRPr="006F0C54">
        <w:rPr>
          <w:bCs w:val="0"/>
        </w:rPr>
        <w:t>МУНИЦИПАЛЬНОГО ПРАВОВОГО АКТА</w:t>
      </w:r>
    </w:p>
    <w:p w:rsidR="00C53073" w:rsidRPr="00C53073" w:rsidRDefault="00C53073" w:rsidP="00C53073">
      <w:pPr>
        <w:spacing w:line="216" w:lineRule="auto"/>
        <w:jc w:val="center"/>
        <w:rPr>
          <w:b/>
          <w:bCs/>
          <w:sz w:val="28"/>
          <w:szCs w:val="28"/>
        </w:rPr>
      </w:pPr>
      <w:r w:rsidRPr="00C53073">
        <w:rPr>
          <w:b/>
          <w:bCs/>
          <w:sz w:val="28"/>
          <w:szCs w:val="28"/>
        </w:rPr>
        <w:t xml:space="preserve">о внесении изменений в Устав </w:t>
      </w:r>
    </w:p>
    <w:p w:rsidR="00C53073" w:rsidRPr="00C53073" w:rsidRDefault="00C53073" w:rsidP="00C53073">
      <w:pPr>
        <w:pStyle w:val="ConsPlusTitle"/>
        <w:widowControl/>
        <w:jc w:val="center"/>
        <w:rPr>
          <w:sz w:val="28"/>
          <w:szCs w:val="28"/>
        </w:rPr>
      </w:pPr>
      <w:r w:rsidRPr="00C53073">
        <w:rPr>
          <w:sz w:val="28"/>
          <w:szCs w:val="28"/>
        </w:rPr>
        <w:t>Приволжского муниципального района Ивановской области</w:t>
      </w:r>
    </w:p>
    <w:p w:rsidR="00C53073" w:rsidRDefault="00C53073" w:rsidP="00C53073">
      <w:pPr>
        <w:pStyle w:val="ConsPlusTitle"/>
        <w:widowControl/>
        <w:jc w:val="center"/>
      </w:pPr>
    </w:p>
    <w:p w:rsidR="009B31E5" w:rsidRDefault="009B31E5" w:rsidP="00C53073">
      <w:pPr>
        <w:widowControl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B31E5" w:rsidRPr="00620EAE" w:rsidRDefault="009B31E5" w:rsidP="00026655">
      <w:pPr>
        <w:pStyle w:val="a3"/>
        <w:numPr>
          <w:ilvl w:val="0"/>
          <w:numId w:val="1"/>
        </w:numPr>
        <w:ind w:left="0" w:firstLine="540"/>
        <w:jc w:val="both"/>
        <w:rPr>
          <w:rFonts w:eastAsiaTheme="minorHAnsi"/>
          <w:b/>
          <w:bCs/>
          <w:lang w:eastAsia="en-US"/>
        </w:rPr>
      </w:pPr>
      <w:r w:rsidRPr="009B31E5">
        <w:t>В части 9 статьи 8 Устава слова «</w:t>
      </w:r>
      <w:r w:rsidR="00620EAE">
        <w:t xml:space="preserve">на </w:t>
      </w:r>
      <w:hyperlink r:id="rId7" w:tgtFrame="_blank" w:history="1">
        <w:r w:rsidRPr="009B31E5">
          <w:rPr>
            <w:rStyle w:val="a6"/>
            <w:color w:val="auto"/>
            <w:u w:val="none"/>
            <w:shd w:val="clear" w:color="auto" w:fill="FFFFFF"/>
          </w:rPr>
          <w:t>сайте</w:t>
        </w:r>
      </w:hyperlink>
      <w:r w:rsidRPr="009B31E5">
        <w:rPr>
          <w:shd w:val="clear" w:color="auto" w:fill="FFFFFF"/>
        </w:rPr>
        <w:t> администрации Приволжского муниципального района</w:t>
      </w:r>
      <w:r w:rsidRPr="009B31E5">
        <w:t>» заменить словами «</w:t>
      </w:r>
      <w:r w:rsidR="00620EAE">
        <w:t xml:space="preserve">на официальном </w:t>
      </w:r>
      <w:r w:rsidRPr="009B31E5">
        <w:t>са</w:t>
      </w:r>
      <w:r w:rsidR="00620EAE">
        <w:t>й</w:t>
      </w:r>
      <w:r w:rsidRPr="009B31E5">
        <w:t>те органов местного самоуправления Приволжского муниципального района»</w:t>
      </w:r>
      <w:r w:rsidR="00620EAE">
        <w:t>;</w:t>
      </w:r>
    </w:p>
    <w:p w:rsidR="00620EAE" w:rsidRPr="00620EAE" w:rsidRDefault="00620EAE" w:rsidP="00026655">
      <w:pPr>
        <w:pStyle w:val="a3"/>
        <w:numPr>
          <w:ilvl w:val="0"/>
          <w:numId w:val="1"/>
        </w:numPr>
        <w:ind w:left="0" w:firstLine="540"/>
        <w:jc w:val="both"/>
        <w:rPr>
          <w:rFonts w:eastAsiaTheme="minorHAnsi"/>
          <w:b/>
          <w:bCs/>
          <w:lang w:eastAsia="en-US"/>
        </w:rPr>
      </w:pPr>
      <w:r>
        <w:t xml:space="preserve">В части 3 статьи 9 Устава слова </w:t>
      </w:r>
      <w:r w:rsidRPr="00620EAE">
        <w:t>«</w:t>
      </w:r>
      <w:r w:rsidRPr="00620EAE">
        <w:rPr>
          <w:shd w:val="clear" w:color="auto" w:fill="FFFFFF"/>
        </w:rPr>
        <w:t>на официальном сайте Администрации Приволжского муниципального района»</w:t>
      </w:r>
      <w:r w:rsidRPr="00620EAE">
        <w:t xml:space="preserve"> </w:t>
      </w:r>
      <w:r w:rsidRPr="009B31E5">
        <w:t>заменить словами «</w:t>
      </w:r>
      <w:r>
        <w:t xml:space="preserve">на официальном </w:t>
      </w:r>
      <w:r w:rsidRPr="009B31E5">
        <w:t>са</w:t>
      </w:r>
      <w:r>
        <w:t>й</w:t>
      </w:r>
      <w:r w:rsidRPr="009B31E5">
        <w:t>те органов местного самоуправления Приволжского муниципального района»</w:t>
      </w:r>
      <w:r>
        <w:t>;</w:t>
      </w:r>
    </w:p>
    <w:p w:rsidR="00620EAE" w:rsidRPr="00620EAE" w:rsidRDefault="00620EAE" w:rsidP="00026655">
      <w:pPr>
        <w:pStyle w:val="a3"/>
        <w:numPr>
          <w:ilvl w:val="0"/>
          <w:numId w:val="1"/>
        </w:numPr>
        <w:ind w:left="0" w:firstLine="540"/>
        <w:jc w:val="both"/>
        <w:rPr>
          <w:rFonts w:eastAsiaTheme="minorHAnsi"/>
          <w:b/>
          <w:bCs/>
          <w:lang w:eastAsia="en-US"/>
        </w:rPr>
      </w:pPr>
      <w:r w:rsidRPr="00620EAE">
        <w:rPr>
          <w:rFonts w:eastAsiaTheme="minorHAnsi"/>
          <w:lang w:eastAsia="en-US"/>
        </w:rPr>
        <w:t xml:space="preserve">В части 8 статьи 22 Устава </w:t>
      </w:r>
      <w:r w:rsidRPr="009B31E5">
        <w:t>слова «</w:t>
      </w:r>
      <w:r w:rsidRPr="00620EAE">
        <w:rPr>
          <w:shd w:val="clear" w:color="auto" w:fill="FFFFFF"/>
        </w:rPr>
        <w:t>на официальном сайте Администрации Приволжского муниципального района</w:t>
      </w:r>
      <w:r w:rsidRPr="009B31E5">
        <w:t>» заменить словами «</w:t>
      </w:r>
      <w:r>
        <w:t xml:space="preserve">на официальном </w:t>
      </w:r>
      <w:r w:rsidRPr="009B31E5">
        <w:t>са</w:t>
      </w:r>
      <w:r>
        <w:t>й</w:t>
      </w:r>
      <w:r w:rsidRPr="009B31E5">
        <w:t>те органов местного самоуправления Приволжского муниципального района»</w:t>
      </w:r>
      <w:r w:rsidR="00026655">
        <w:t>;</w:t>
      </w:r>
    </w:p>
    <w:p w:rsidR="00620EAE" w:rsidRPr="00620EAE" w:rsidRDefault="00620EAE" w:rsidP="00CE0044">
      <w:pPr>
        <w:pStyle w:val="a3"/>
        <w:numPr>
          <w:ilvl w:val="0"/>
          <w:numId w:val="1"/>
        </w:numPr>
        <w:shd w:val="clear" w:color="auto" w:fill="FFFFFF"/>
        <w:ind w:left="0" w:firstLine="540"/>
        <w:jc w:val="both"/>
        <w:rPr>
          <w:bCs/>
        </w:rPr>
      </w:pPr>
      <w:r w:rsidRPr="00620EAE">
        <w:rPr>
          <w:bCs/>
        </w:rPr>
        <w:t>Абзац первый части 2 статьи 25 Устава изложить в новой редакции:</w:t>
      </w:r>
    </w:p>
    <w:p w:rsidR="00620EAE" w:rsidRDefault="00620EAE" w:rsidP="00026655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C53073">
        <w:rPr>
          <w:sz w:val="28"/>
          <w:szCs w:val="28"/>
        </w:rPr>
        <w:t xml:space="preserve">«2. </w:t>
      </w:r>
      <w:r w:rsidRPr="00C53073">
        <w:rPr>
          <w:rFonts w:eastAsiaTheme="minorHAnsi"/>
          <w:sz w:val="28"/>
          <w:szCs w:val="28"/>
          <w:lang w:eastAsia="en-US"/>
        </w:rPr>
        <w:t xml:space="preserve">Глава Приволжского муниципального района избирается Советом Приволжского муниципального района из числа кандидатов, представленных конкурсной комиссией по результатам конкурса, проведенного на основании решения Совета Приволжского муниципального района, на срок </w:t>
      </w:r>
      <w:r>
        <w:rPr>
          <w:rFonts w:eastAsiaTheme="minorHAnsi"/>
          <w:sz w:val="28"/>
          <w:szCs w:val="28"/>
          <w:lang w:eastAsia="en-US"/>
        </w:rPr>
        <w:t>четыре</w:t>
      </w:r>
      <w:r w:rsidRPr="00C53073">
        <w:rPr>
          <w:rFonts w:eastAsiaTheme="minorHAnsi"/>
          <w:sz w:val="28"/>
          <w:szCs w:val="28"/>
          <w:lang w:eastAsia="en-US"/>
        </w:rPr>
        <w:t xml:space="preserve"> года, но не более срока полномочий Совета Приволжского муниципального района, избравшего Главу района в порядке, установленном настоящим Уставом.</w:t>
      </w:r>
      <w:r>
        <w:rPr>
          <w:rFonts w:eastAsiaTheme="minorHAnsi"/>
          <w:sz w:val="28"/>
          <w:szCs w:val="28"/>
          <w:lang w:eastAsia="en-US"/>
        </w:rPr>
        <w:t>»</w:t>
      </w:r>
      <w:r w:rsidR="00026655">
        <w:rPr>
          <w:rFonts w:eastAsiaTheme="minorHAnsi"/>
          <w:sz w:val="28"/>
          <w:szCs w:val="28"/>
          <w:lang w:eastAsia="en-US"/>
        </w:rPr>
        <w:t>;</w:t>
      </w:r>
    </w:p>
    <w:p w:rsidR="00620EAE" w:rsidRPr="00026655" w:rsidRDefault="00620EAE" w:rsidP="00026655">
      <w:pPr>
        <w:pStyle w:val="a3"/>
        <w:numPr>
          <w:ilvl w:val="0"/>
          <w:numId w:val="1"/>
        </w:numPr>
        <w:ind w:left="0"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В части 5 статьи 25 Устава </w:t>
      </w:r>
      <w:r w:rsidR="00026655">
        <w:rPr>
          <w:rFonts w:eastAsiaTheme="minorHAnsi"/>
          <w:lang w:eastAsia="en-US"/>
        </w:rPr>
        <w:t>слова «</w:t>
      </w:r>
      <w:r w:rsidR="00026655" w:rsidRPr="00026655">
        <w:rPr>
          <w:shd w:val="clear" w:color="auto" w:fill="FFFFFF"/>
        </w:rPr>
        <w:t>официальном сайте Администрации Приволжского муниципального района</w:t>
      </w:r>
      <w:r w:rsidR="00026655" w:rsidRPr="00026655">
        <w:rPr>
          <w:rFonts w:eastAsiaTheme="minorHAnsi"/>
          <w:lang w:eastAsia="en-US"/>
        </w:rPr>
        <w:t>»</w:t>
      </w:r>
      <w:r w:rsidR="00026655">
        <w:rPr>
          <w:rFonts w:eastAsiaTheme="minorHAnsi"/>
          <w:lang w:eastAsia="en-US"/>
        </w:rPr>
        <w:t xml:space="preserve"> заменить словами </w:t>
      </w:r>
      <w:r w:rsidR="00026655" w:rsidRPr="009B31E5">
        <w:t>«</w:t>
      </w:r>
      <w:r w:rsidR="00026655">
        <w:t xml:space="preserve">на официальном </w:t>
      </w:r>
      <w:r w:rsidR="00026655" w:rsidRPr="009B31E5">
        <w:t>са</w:t>
      </w:r>
      <w:r w:rsidR="00026655">
        <w:t>й</w:t>
      </w:r>
      <w:r w:rsidR="00026655" w:rsidRPr="009B31E5">
        <w:t>те органов местного самоуправления Приволжского муниципального района»</w:t>
      </w:r>
      <w:r w:rsidR="00026655">
        <w:t>.</w:t>
      </w:r>
    </w:p>
    <w:p w:rsidR="00C53073" w:rsidRDefault="00C53073" w:rsidP="00026655">
      <w:pPr>
        <w:shd w:val="clear" w:color="auto" w:fill="FFFFFF"/>
        <w:tabs>
          <w:tab w:val="num" w:pos="0"/>
        </w:tabs>
        <w:ind w:firstLine="540"/>
        <w:jc w:val="both"/>
      </w:pPr>
    </w:p>
    <w:p w:rsidR="00026655" w:rsidRDefault="00026655">
      <w:pPr>
        <w:shd w:val="clear" w:color="auto" w:fill="FFFFFF"/>
        <w:tabs>
          <w:tab w:val="num" w:pos="0"/>
        </w:tabs>
        <w:ind w:firstLine="540"/>
        <w:jc w:val="both"/>
      </w:pPr>
    </w:p>
    <w:sectPr w:rsidR="00026655" w:rsidSect="00C53073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426859"/>
    <w:multiLevelType w:val="hybridMultilevel"/>
    <w:tmpl w:val="2CEA68F4"/>
    <w:lvl w:ilvl="0" w:tplc="D776604C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5FE2FD4"/>
    <w:multiLevelType w:val="hybridMultilevel"/>
    <w:tmpl w:val="002AC268"/>
    <w:lvl w:ilvl="0" w:tplc="B704A52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bCs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073"/>
    <w:rsid w:val="00026655"/>
    <w:rsid w:val="000440B2"/>
    <w:rsid w:val="00330C9D"/>
    <w:rsid w:val="0039342A"/>
    <w:rsid w:val="00546433"/>
    <w:rsid w:val="00620EAE"/>
    <w:rsid w:val="009B31E5"/>
    <w:rsid w:val="00C53073"/>
    <w:rsid w:val="00CE0044"/>
    <w:rsid w:val="00D43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073"/>
    <w:pPr>
      <w:keepNext/>
      <w:widowControl/>
      <w:tabs>
        <w:tab w:val="left" w:pos="2265"/>
      </w:tabs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3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3073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ody Text"/>
    <w:basedOn w:val="a"/>
    <w:link w:val="a5"/>
    <w:rsid w:val="00C53073"/>
    <w:pPr>
      <w:widowControl/>
      <w:tabs>
        <w:tab w:val="left" w:pos="2265"/>
      </w:tabs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53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9B31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53073"/>
    <w:pPr>
      <w:keepNext/>
      <w:widowControl/>
      <w:tabs>
        <w:tab w:val="left" w:pos="2265"/>
      </w:tabs>
      <w:autoSpaceDE/>
      <w:autoSpaceDN/>
      <w:adjustRightInd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5307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53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53073"/>
    <w:pPr>
      <w:widowControl/>
      <w:autoSpaceDE/>
      <w:autoSpaceDN/>
      <w:adjustRightInd/>
      <w:ind w:left="720"/>
      <w:contextualSpacing/>
    </w:pPr>
    <w:rPr>
      <w:sz w:val="28"/>
      <w:szCs w:val="28"/>
    </w:rPr>
  </w:style>
  <w:style w:type="paragraph" w:styleId="a4">
    <w:name w:val="Body Text"/>
    <w:basedOn w:val="a"/>
    <w:link w:val="a5"/>
    <w:rsid w:val="00C53073"/>
    <w:pPr>
      <w:widowControl/>
      <w:tabs>
        <w:tab w:val="left" w:pos="2265"/>
      </w:tabs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C530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6">
    <w:name w:val="Hyperlink"/>
    <w:basedOn w:val="a0"/>
    <w:uiPriority w:val="99"/>
    <w:semiHidden/>
    <w:unhideWhenUsed/>
    <w:rsid w:val="009B31E5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0440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440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ivadmin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Скачкова Наталья Николаевна</dc:creator>
  <cp:lastModifiedBy>Елена А. Волкова</cp:lastModifiedBy>
  <cp:revision>4</cp:revision>
  <dcterms:created xsi:type="dcterms:W3CDTF">2020-10-14T10:19:00Z</dcterms:created>
  <dcterms:modified xsi:type="dcterms:W3CDTF">2020-10-16T09:51:00Z</dcterms:modified>
</cp:coreProperties>
</file>