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B7" w:rsidRDefault="00E66DB7" w:rsidP="00E66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E66DB7" w:rsidRDefault="00E66DB7" w:rsidP="00E66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договора аренды муниципального имущества</w:t>
      </w:r>
    </w:p>
    <w:p w:rsidR="00E66DB7" w:rsidRDefault="00E66DB7" w:rsidP="00E66DB7">
      <w:pPr>
        <w:jc w:val="center"/>
        <w:rPr>
          <w:b/>
          <w:sz w:val="28"/>
          <w:szCs w:val="28"/>
        </w:rPr>
      </w:pPr>
    </w:p>
    <w:p w:rsidR="00E66DB7" w:rsidRDefault="00E66DB7" w:rsidP="00E6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рассмотрения единственной заявки на участие в аукционе от 02.03.2021 г. №2 на право заключения договора аренды муниципального имущества, находящегося в собственности Приволжского городского поселения:</w:t>
      </w:r>
    </w:p>
    <w:p w:rsidR="00E66DB7" w:rsidRDefault="00E66DB7" w:rsidP="00E6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помещение: </w:t>
      </w:r>
      <w:r>
        <w:rPr>
          <w:sz w:val="28"/>
          <w:szCs w:val="28"/>
          <w:lang w:eastAsia="en-US"/>
        </w:rPr>
        <w:t xml:space="preserve">гаражный бокс №2, </w:t>
      </w:r>
      <w:r>
        <w:rPr>
          <w:sz w:val="28"/>
          <w:szCs w:val="28"/>
        </w:rPr>
        <w:t>Ивановская область, г. Приволжск, ул. Революционная, д.53А, площадью 53,7 кв.м., разрешенное использование: гараж, срок аренды – 5 (пять) лет, администрация Приволжского муниципального района сообщает следующее.</w:t>
      </w:r>
    </w:p>
    <w:p w:rsidR="00E66DB7" w:rsidRDefault="00E66DB7" w:rsidP="00E6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129, 135 Приказа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>
          <w:rPr>
            <w:sz w:val="28"/>
            <w:szCs w:val="28"/>
          </w:rPr>
          <w:t>10.02.2010</w:t>
        </w:r>
      </w:smartTag>
      <w:r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>
          <w:rPr>
            <w:sz w:val="28"/>
            <w:szCs w:val="28"/>
          </w:rPr>
          <w:t>67</w:t>
        </w:r>
      </w:smartTag>
      <w:r>
        <w:rPr>
          <w:sz w:val="28"/>
          <w:szCs w:val="28"/>
        </w:rPr>
        <w:t xml:space="preserve"> аукцион за право заключения договора аренды вышеуказанного нежилого помещения, назначенный на 04 марта 2021 года в 14:00 по местному времени признан несостоявшимся по причине подачи единственной заявки на участие в данном аукционе.</w:t>
      </w:r>
    </w:p>
    <w:p w:rsidR="00E66DB7" w:rsidRDefault="00E66DB7" w:rsidP="00E6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пп.14 п.114 и п. 151 Приказа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>
          <w:rPr>
            <w:sz w:val="28"/>
            <w:szCs w:val="28"/>
          </w:rPr>
          <w:t>10.02.2010</w:t>
        </w:r>
      </w:smartTag>
      <w:r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>
          <w:rPr>
            <w:sz w:val="28"/>
            <w:szCs w:val="28"/>
          </w:rPr>
          <w:t>67</w:t>
        </w:r>
      </w:smartTag>
      <w:r>
        <w:rPr>
          <w:sz w:val="28"/>
          <w:szCs w:val="28"/>
        </w:rPr>
        <w:t xml:space="preserve"> заключить договор аренды вышеуказанного нежилого помещения с Индивидуальным предпринимателем Смирновым Алексеем Владимировичем (ИНН 371902146669), не ранее чем через десять дней после подписания протокола рассмотрения единственной заявки на участие в аукционе по начальной (минимальной) цене аукциона (начальный размер ежемесячной арендной платы) в размере 4 520,83 (четыре тысячи пятьсот двадцать рублей 83 копейки). </w:t>
      </w:r>
    </w:p>
    <w:p w:rsidR="00E66DB7" w:rsidRDefault="00E66DB7" w:rsidP="00E6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виду того, что данное недвижимое имущество включено в перечень имущества Приволжского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арендная плата за пользование имуществом вносится в следующем порядке:</w:t>
      </w:r>
    </w:p>
    <w:p w:rsidR="00E66DB7" w:rsidRDefault="00E66DB7" w:rsidP="00E66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E66DB7" w:rsidRDefault="00E66DB7" w:rsidP="00E66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E66DB7" w:rsidRDefault="00E66DB7" w:rsidP="00E66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- 80 процентов размера арендной платы;</w:t>
      </w:r>
    </w:p>
    <w:p w:rsidR="00E66DB7" w:rsidRDefault="00E66DB7" w:rsidP="00E66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E66DB7" w:rsidRDefault="00E66DB7" w:rsidP="00E66DB7">
      <w:pPr>
        <w:ind w:firstLine="708"/>
        <w:jc w:val="both"/>
        <w:rPr>
          <w:sz w:val="28"/>
          <w:szCs w:val="28"/>
        </w:rPr>
      </w:pPr>
    </w:p>
    <w:p w:rsidR="00E66DB7" w:rsidRDefault="00E66DB7" w:rsidP="00E66DB7">
      <w:pPr>
        <w:ind w:firstLine="708"/>
        <w:jc w:val="both"/>
        <w:rPr>
          <w:sz w:val="28"/>
          <w:szCs w:val="28"/>
        </w:rPr>
      </w:pPr>
    </w:p>
    <w:p w:rsidR="00E66DB7" w:rsidRDefault="00E66DB7" w:rsidP="00E66DB7">
      <w:pPr>
        <w:ind w:firstLine="708"/>
        <w:jc w:val="both"/>
        <w:rPr>
          <w:sz w:val="28"/>
          <w:szCs w:val="28"/>
        </w:rPr>
      </w:pPr>
    </w:p>
    <w:p w:rsidR="00E66DB7" w:rsidRDefault="00E66DB7" w:rsidP="00E66DB7">
      <w:pPr>
        <w:ind w:firstLine="708"/>
        <w:jc w:val="both"/>
        <w:rPr>
          <w:sz w:val="28"/>
          <w:szCs w:val="28"/>
        </w:rPr>
      </w:pPr>
    </w:p>
    <w:p w:rsidR="00603488" w:rsidRDefault="00603488" w:rsidP="00603488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603488" w:rsidRDefault="00603488"/>
    <w:sectPr w:rsidR="00603488" w:rsidSect="006034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88"/>
    <w:rsid w:val="00603488"/>
    <w:rsid w:val="00E6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8E08-4710-4F43-A092-EDB68A1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2021-02-26T13:08:00Z</dcterms:created>
  <dcterms:modified xsi:type="dcterms:W3CDTF">2021-03-04T11:42:00Z</dcterms:modified>
</cp:coreProperties>
</file>