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24" w:rsidRPr="00002D24" w:rsidRDefault="00002D24" w:rsidP="00002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 xml:space="preserve">  СОВЕТ ПРИВОЛЖСКОГО МУНИЦИПАЛЬНОГО РАЙОНА </w:t>
      </w:r>
    </w:p>
    <w:p w:rsidR="00002D24" w:rsidRPr="00002D24" w:rsidRDefault="00002D24" w:rsidP="00002D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2D24" w:rsidRPr="00002D24" w:rsidRDefault="00002D24" w:rsidP="00002D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</w:t>
      </w:r>
    </w:p>
    <w:p w:rsidR="00002D24" w:rsidRPr="00002D24" w:rsidRDefault="00002D24" w:rsidP="00002D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2D24" w:rsidRPr="00002D24" w:rsidRDefault="00414443" w:rsidP="00002D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 29.04.2021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№ 32</w:t>
      </w:r>
    </w:p>
    <w:p w:rsidR="00002D24" w:rsidRPr="00002D24" w:rsidRDefault="00002D24" w:rsidP="00002D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2D24" w:rsidRPr="00002D24" w:rsidRDefault="00002D24" w:rsidP="00002D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>Об исполнении бюджета Приволжского муниципального района за 2020 год</w:t>
      </w:r>
    </w:p>
    <w:p w:rsidR="00002D24" w:rsidRPr="00002D24" w:rsidRDefault="00002D24" w:rsidP="00002D2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2D24" w:rsidRPr="00002D24" w:rsidRDefault="00002D24" w:rsidP="00002D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ab/>
        <w:t>В соответствии с Бюджетным кодексом Российской Федерации, Уставом Приволжского муниципального района, решением Совета Приволжского муниципального района от 22.11.2011 № 122 «Об утверждении Положения о бюджетном процессе в Приволжском муниципальном районе» и в целях регулирования бюджетных правоотношений Совет Приволжского муниципального района</w:t>
      </w:r>
    </w:p>
    <w:p w:rsidR="00002D24" w:rsidRPr="00002D24" w:rsidRDefault="00002D24" w:rsidP="00002D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2D24" w:rsidRPr="00002D24" w:rsidRDefault="00002D24" w:rsidP="00002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>РЕШИЛ:</w:t>
      </w:r>
    </w:p>
    <w:p w:rsidR="00002D24" w:rsidRPr="00002D24" w:rsidRDefault="00002D24" w:rsidP="00002D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</w:t>
      </w:r>
    </w:p>
    <w:p w:rsidR="00002D24" w:rsidRPr="00002D24" w:rsidRDefault="00002D24" w:rsidP="00002D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>1.Утвердить основные характеристики исполнения бюджета Приволжского муниципального района за 2020 год:</w:t>
      </w:r>
    </w:p>
    <w:p w:rsidR="00002D24" w:rsidRPr="00002D24" w:rsidRDefault="00002D24" w:rsidP="00002D24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>- доходы в размере 358 921 185,46 руб. при плане 365 981 882,60 руб. или 98,07% плановых назначений;</w:t>
      </w:r>
    </w:p>
    <w:p w:rsidR="00002D24" w:rsidRPr="00002D24" w:rsidRDefault="00002D24" w:rsidP="00002D24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>- расходы в размере 347 610 798,94 руб. при плане 365 411 772,07 руб. или 95,13% плановых назначений;</w:t>
      </w:r>
    </w:p>
    <w:p w:rsidR="00002D24" w:rsidRPr="00002D24" w:rsidRDefault="00002D24" w:rsidP="00002D24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 xml:space="preserve">- профицит в размере 11 310 386,52 руб. при плане 570 110,53 руб. </w:t>
      </w:r>
    </w:p>
    <w:p w:rsidR="00002D24" w:rsidRPr="00002D24" w:rsidRDefault="00002D24" w:rsidP="00002D24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>2.Утвердить исполнение доходов бюджета Приволжского муниципального района по кодам классификации доходов бюджетов за 2020 год согласно приложению № 1 к настоящему Решению.</w:t>
      </w:r>
    </w:p>
    <w:p w:rsidR="00002D24" w:rsidRPr="00002D24" w:rsidRDefault="00002D24" w:rsidP="00002D24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>3.Утвердить исполнение расходов по ведомственной структуре расходов бюджета Приволжского муниципального района</w:t>
      </w:r>
      <w:r w:rsidRPr="00002D2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002D24">
        <w:rPr>
          <w:rFonts w:ascii="Arial" w:eastAsia="Times New Roman" w:hAnsi="Arial" w:cs="Arial"/>
          <w:sz w:val="20"/>
          <w:szCs w:val="20"/>
          <w:lang w:eastAsia="ru-RU"/>
        </w:rPr>
        <w:t>за 2020 год согласно приложению № 2 к настоящему Решению.</w:t>
      </w:r>
    </w:p>
    <w:p w:rsidR="00002D24" w:rsidRPr="00002D24" w:rsidRDefault="00002D24" w:rsidP="00002D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>4.Утвердить исполнение бюджета Приволжского муниципального района по разделам и подразделам классификации расходов бюджетов за 2020 год согласно приложению № 3 к настоящему Решению.</w:t>
      </w:r>
    </w:p>
    <w:p w:rsidR="00002D24" w:rsidRPr="00002D24" w:rsidRDefault="00002D24" w:rsidP="00002D24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02D24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002D24">
        <w:rPr>
          <w:rFonts w:ascii="Arial" w:eastAsia="Times New Roman" w:hAnsi="Arial" w:cs="Arial"/>
          <w:bCs/>
          <w:sz w:val="20"/>
          <w:szCs w:val="20"/>
          <w:lang w:eastAsia="ru-RU"/>
        </w:rPr>
        <w:t>Утвердить исполнение по источникам финансирования дефицита бюджета Приволжского муниципального района по кодам классификации источников финансирования дефицитов бюджетов за 2020 год согласно приложению № 4 к настоящему Решению.</w:t>
      </w:r>
    </w:p>
    <w:p w:rsidR="00746F8B" w:rsidRPr="00EF4A3C" w:rsidRDefault="00002D24" w:rsidP="00002D24">
      <w:pPr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EF4A3C">
        <w:rPr>
          <w:rFonts w:ascii="Arial" w:eastAsia="Times New Roman" w:hAnsi="Arial" w:cs="Arial"/>
          <w:sz w:val="20"/>
          <w:szCs w:val="20"/>
          <w:lang w:eastAsia="ru-RU"/>
        </w:rPr>
        <w:t>6.Настоящее решение вступает в силу со дня его опубликования.</w:t>
      </w:r>
    </w:p>
    <w:p w:rsidR="00002D24" w:rsidRPr="00EF4A3C" w:rsidRDefault="00002D24" w:rsidP="00002D24">
      <w:pPr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EF4A3C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367"/>
        <w:gridCol w:w="1043"/>
        <w:gridCol w:w="992"/>
        <w:gridCol w:w="1134"/>
        <w:gridCol w:w="992"/>
        <w:gridCol w:w="1411"/>
      </w:tblGrid>
      <w:tr w:rsidR="0032351B" w:rsidRPr="0032351B" w:rsidTr="0032351B">
        <w:trPr>
          <w:trHeight w:val="1260"/>
        </w:trPr>
        <w:tc>
          <w:tcPr>
            <w:tcW w:w="6516" w:type="dxa"/>
            <w:gridSpan w:val="4"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7" w:type="dxa"/>
            <w:gridSpan w:val="3"/>
            <w:hideMark/>
          </w:tcPr>
          <w:p w:rsidR="0032351B" w:rsidRPr="0032351B" w:rsidRDefault="0032351B" w:rsidP="0032351B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Приложение №1                                                                                        к решению Совета Приволжского муниципального района от 29.04.2021 № 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"Об исполнении бюджета Приволжского муниципального района за 2020 год"</w:t>
            </w:r>
          </w:p>
        </w:tc>
      </w:tr>
      <w:tr w:rsidR="0032351B" w:rsidRPr="0032351B" w:rsidTr="0032351B">
        <w:trPr>
          <w:trHeight w:val="585"/>
        </w:trPr>
        <w:tc>
          <w:tcPr>
            <w:tcW w:w="10053" w:type="dxa"/>
            <w:gridSpan w:val="7"/>
            <w:noWrap/>
            <w:hideMark/>
          </w:tcPr>
          <w:p w:rsidR="0032351B" w:rsidRPr="0032351B" w:rsidRDefault="0032351B" w:rsidP="0032351B">
            <w:pPr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Доходы бюджета Приволжского муниципального района по кодам классификации доходов бюджетов за 2020 год</w:t>
            </w:r>
          </w:p>
        </w:tc>
      </w:tr>
      <w:tr w:rsidR="0032351B" w:rsidRPr="0032351B" w:rsidTr="0032351B">
        <w:trPr>
          <w:trHeight w:val="390"/>
        </w:trPr>
        <w:tc>
          <w:tcPr>
            <w:tcW w:w="10053" w:type="dxa"/>
            <w:gridSpan w:val="7"/>
            <w:noWrap/>
            <w:hideMark/>
          </w:tcPr>
          <w:p w:rsidR="0032351B" w:rsidRPr="0032351B" w:rsidRDefault="0032351B" w:rsidP="0032351B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</w:tr>
      <w:tr w:rsidR="0032351B" w:rsidRPr="0032351B" w:rsidTr="0032351B">
        <w:trPr>
          <w:trHeight w:val="600"/>
        </w:trPr>
        <w:tc>
          <w:tcPr>
            <w:tcW w:w="3114" w:type="dxa"/>
            <w:vMerge w:val="restart"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7" w:type="dxa"/>
            <w:vMerge w:val="restart"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43" w:type="dxa"/>
            <w:vMerge w:val="restart"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vMerge w:val="restart"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Уточненный план на год</w:t>
            </w:r>
          </w:p>
        </w:tc>
        <w:tc>
          <w:tcPr>
            <w:tcW w:w="1134" w:type="dxa"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Исполнение с начала года</w:t>
            </w:r>
          </w:p>
        </w:tc>
        <w:tc>
          <w:tcPr>
            <w:tcW w:w="2403" w:type="dxa"/>
            <w:gridSpan w:val="2"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Расхождение с начала года</w:t>
            </w:r>
          </w:p>
        </w:tc>
      </w:tr>
      <w:tr w:rsidR="0032351B" w:rsidRPr="0032351B" w:rsidTr="0032351B">
        <w:trPr>
          <w:trHeight w:val="549"/>
        </w:trPr>
        <w:tc>
          <w:tcPr>
            <w:tcW w:w="3114" w:type="dxa"/>
            <w:vMerge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Merge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411" w:type="dxa"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32351B" w:rsidRPr="0032351B" w:rsidTr="0032351B">
        <w:trPr>
          <w:trHeight w:val="300"/>
        </w:trPr>
        <w:tc>
          <w:tcPr>
            <w:tcW w:w="3114" w:type="dxa"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Департамент социальной защиты населения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02300000000000000000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16 800,00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16 800,00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12 828,29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3 971,71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76,36%</w:t>
            </w:r>
          </w:p>
        </w:tc>
      </w:tr>
      <w:tr w:rsidR="0032351B" w:rsidRPr="0032351B" w:rsidTr="0032351B">
        <w:trPr>
          <w:trHeight w:val="1530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00011601053010000140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4 200,00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4 200,00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2 328,29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1 871,71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55,44%</w:t>
            </w:r>
          </w:p>
        </w:tc>
      </w:tr>
      <w:tr w:rsidR="0032351B" w:rsidRPr="0032351B" w:rsidTr="0032351B">
        <w:trPr>
          <w:trHeight w:val="1549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00011601063010000140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4 200,00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4 200,00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1 200,00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71,43%</w:t>
            </w:r>
          </w:p>
        </w:tc>
      </w:tr>
      <w:tr w:rsidR="0032351B" w:rsidRPr="0032351B" w:rsidTr="0032351B">
        <w:trPr>
          <w:trHeight w:val="1530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00011601073010000140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-500,00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2351B" w:rsidRPr="0032351B" w:rsidTr="0032351B">
        <w:trPr>
          <w:trHeight w:val="1785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00011601123010000140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4 200,00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4 200,00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4 200,00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2351B" w:rsidRPr="0032351B" w:rsidTr="0032351B">
        <w:trPr>
          <w:trHeight w:val="1785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00011601203010000140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4 200,00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4 200,00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-2 800,00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166,67%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Департамент природных ресурсов и экологии Ивановской области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04100000000000000000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110 000,00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110 000,00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1275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00011610123010000140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1785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</w:t>
            </w: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бюджет муниципального образования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00011611050010000140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8826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Административный Департамент Ивановской области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04200000000000000000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38 404,00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72 012,93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-33 608,93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187,51%</w:t>
            </w:r>
          </w:p>
        </w:tc>
      </w:tr>
      <w:tr w:rsidR="0032351B" w:rsidRPr="0032351B" w:rsidTr="0032351B">
        <w:trPr>
          <w:trHeight w:val="2040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00011601063010000140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1530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00011601073010000140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-2 000,00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2351B" w:rsidRPr="0032351B" w:rsidTr="0032351B">
        <w:trPr>
          <w:trHeight w:val="2040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00011601143010000140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30 109,68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-30 109,68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2351B" w:rsidRPr="0032351B" w:rsidTr="0032351B">
        <w:trPr>
          <w:trHeight w:val="2295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00011601153010000140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-200,00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2351B" w:rsidRPr="0032351B" w:rsidTr="0032351B">
        <w:trPr>
          <w:trHeight w:val="1785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00011601173010000140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-500,00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2351B" w:rsidRPr="0032351B" w:rsidTr="0032351B">
        <w:trPr>
          <w:trHeight w:val="1785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00011601193010000140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-300,00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2351B" w:rsidRPr="0032351B" w:rsidTr="007D7EE2">
        <w:trPr>
          <w:trHeight w:val="698"/>
        </w:trPr>
        <w:tc>
          <w:tcPr>
            <w:tcW w:w="3114" w:type="dxa"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</w:t>
            </w: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00011601203010000140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25 404,00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25 903,25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-499,25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101,97%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Служба государственного финансового контроля Ивановской области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04300000000000000000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127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00011610123010000140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76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Управление </w:t>
            </w:r>
            <w:proofErr w:type="spellStart"/>
            <w:r w:rsidRPr="0032351B">
              <w:rPr>
                <w:rFonts w:ascii="Arial" w:hAnsi="Arial" w:cs="Arial"/>
                <w:bCs/>
                <w:sz w:val="20"/>
                <w:szCs w:val="20"/>
              </w:rPr>
              <w:t>Росприроднадзора</w:t>
            </w:r>
            <w:proofErr w:type="spellEnd"/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по Ивановской области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04800000000000000000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429 000,00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506 291,00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390 487,37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115 803,63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77,13%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Плата за выбросы загрязняющих веществ в атмосферный воздух стационарными объектами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00011201010010000120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81 000,00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81 000,00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6 437,87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74 562,13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7,95%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Плата за сбросы загрязняющих веществ в водные объекты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00011201030010000120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37 941,00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38 144,14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-203,14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100,54%</w:t>
            </w:r>
          </w:p>
        </w:tc>
      </w:tr>
      <w:tr w:rsidR="0032351B" w:rsidRPr="0032351B" w:rsidTr="0032351B">
        <w:trPr>
          <w:trHeight w:val="30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Плата за размещение отходов производства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00011201041010000120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3 300,00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42 750,00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43 138,36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-388,36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100,91%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Плата за размещение твердых коммунальных отходов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00011201042010000120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344 600,00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344 600,00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302 767,00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41 833,00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87,86%</w:t>
            </w:r>
          </w:p>
        </w:tc>
      </w:tr>
      <w:tr w:rsidR="0032351B" w:rsidRPr="0032351B" w:rsidTr="0032351B">
        <w:trPr>
          <w:trHeight w:val="76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Муниципальное казённое учреждение отдел образования администрации Приволжского муниципального района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07300000000000000000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22 592 402,00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17 989 574,38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13 511 058,48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4 478 515,90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75,10%</w:t>
            </w:r>
          </w:p>
        </w:tc>
      </w:tr>
      <w:tr w:rsidR="0032351B" w:rsidRPr="0032351B" w:rsidTr="0032351B">
        <w:trPr>
          <w:trHeight w:val="76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00011301995050000130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22 462 402,00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17 839 574,38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13 361 079,39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4 478 494,99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74,90%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Прочие доходы от компенсации затрат бюджетов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00011302995050000130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129 979,09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20,91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99,98%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Прочие неналоговые доходы бюджетов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00011705050050000180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Финансовое управление администрации Приволжского муниципального района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09200000000000000000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238 622 431,90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253 965 140,19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252 062 225,88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1 902 914,31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99,25%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Прочие доходы от компенсации затрат бюджетов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00011302995050000130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18 816,00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38 036,75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-19 220,75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202,15%</w:t>
            </w:r>
          </w:p>
        </w:tc>
      </w:tr>
      <w:tr w:rsidR="0032351B" w:rsidRPr="0032351B" w:rsidTr="0032351B">
        <w:trPr>
          <w:trHeight w:val="126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00011610100050000140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204 201,00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211 191,01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-6 990,01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103,42%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Прочие неналоговые доходы бюджетов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00011705050050000180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216 443,00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216 442,50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0,50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Дотации бюджетам муниципальных районов на выравнивание бюджетной обеспеченности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00020215001050000150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85 502 500,00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85 502 500,00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85 502 500,00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76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00020215002050000150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11 631 640,00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18 048 287,00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18 048 287,00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177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00020220216050000150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3 770 237,34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3 713 600,27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56 637,07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98,50%</w:t>
            </w:r>
          </w:p>
        </w:tc>
      </w:tr>
      <w:tr w:rsidR="0032351B" w:rsidRPr="0032351B" w:rsidTr="0032351B">
        <w:trPr>
          <w:trHeight w:val="102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00020225169050000150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2 234 117,36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1 858 673,42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375 443,94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83,19%</w:t>
            </w:r>
          </w:p>
        </w:tc>
      </w:tr>
      <w:tr w:rsidR="0032351B" w:rsidRPr="0032351B" w:rsidTr="0032351B">
        <w:trPr>
          <w:trHeight w:val="102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00020225210050000150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2 259 172,91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2 241 338,30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17 834,61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99,21%</w:t>
            </w:r>
          </w:p>
        </w:tc>
      </w:tr>
      <w:tr w:rsidR="0032351B" w:rsidRPr="0032351B" w:rsidTr="0032351B">
        <w:trPr>
          <w:trHeight w:val="127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00020225304050000150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3 940 866,52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3 506 542,79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434 323,73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88,98%</w:t>
            </w:r>
          </w:p>
        </w:tc>
      </w:tr>
      <w:tr w:rsidR="0032351B" w:rsidRPr="0032351B" w:rsidTr="007D7EE2">
        <w:trPr>
          <w:trHeight w:val="557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Субсидии бюджетам муниципальных районов на </w:t>
            </w:r>
            <w:proofErr w:type="spellStart"/>
            <w:r w:rsidRPr="0032351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32351B">
              <w:rPr>
                <w:rFonts w:ascii="Arial" w:hAnsi="Arial" w:cs="Arial"/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</w:t>
            </w: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детских школ искусств по видам искусств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00020225306050000150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3 339 350,00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3 339 350,00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Прочие субсидии бюджетам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00020229999050000150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12 397 448,89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5 932 551,71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5 894 551,71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38 000,00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99,36%</w:t>
            </w:r>
          </w:p>
        </w:tc>
      </w:tr>
      <w:tr w:rsidR="0032351B" w:rsidRPr="0032351B" w:rsidTr="0032351B">
        <w:trPr>
          <w:trHeight w:val="76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00020230024050000150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3 031 415,33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2 010 610,81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1 940 851,93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69 758,88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96,53%</w:t>
            </w:r>
          </w:p>
        </w:tc>
      </w:tr>
      <w:tr w:rsidR="0032351B" w:rsidRPr="0032351B" w:rsidTr="0032351B">
        <w:trPr>
          <w:trHeight w:val="127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00020235082050000150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2 146 914,00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2 268 000,00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1 484 316,00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783 684,00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65,45%</w:t>
            </w:r>
          </w:p>
        </w:tc>
      </w:tr>
      <w:tr w:rsidR="0032351B" w:rsidRPr="0032351B" w:rsidTr="0032351B">
        <w:trPr>
          <w:trHeight w:val="127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00020235120050000150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3 903,00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3 903,00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3 903,00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Прочие субвенции бюджетам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00020239999050000150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123 069 473,50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119 723 173,42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119 723 173,42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126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00020240014050000150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839 137,18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811 859,52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811 859,52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127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00020245303050000150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2 421 720,00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2 268 277,66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153 442,34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93,66%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Прочие межбюджетные трансферты, передаваемые бюджетам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00020249999050000150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1 280 310,97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1 280 310,97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1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</w:t>
            </w: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00020805000050000150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2351B" w:rsidRPr="0032351B" w:rsidTr="0032351B">
        <w:trPr>
          <w:trHeight w:val="102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00021860010050000150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11 488,13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11 488,13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102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00021960010050000150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-32 468,50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-32 468,50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30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Федеральное казначейство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4 638 300,50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4 638 300,50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4 141 995,46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496 305,04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89,30%</w:t>
            </w:r>
          </w:p>
        </w:tc>
      </w:tr>
      <w:tr w:rsidR="0032351B" w:rsidRPr="0032351B" w:rsidTr="0032351B">
        <w:trPr>
          <w:trHeight w:val="229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00010302231010000110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2 125 431,36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2 125 431,36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1 910 444,69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214 986,67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89,89%</w:t>
            </w:r>
          </w:p>
        </w:tc>
      </w:tr>
      <w:tr w:rsidR="0032351B" w:rsidRPr="0032351B" w:rsidTr="0032351B">
        <w:trPr>
          <w:trHeight w:val="255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32351B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32351B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00010302241010000110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10 947,78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10 947,78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13 664,87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-2 717,09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124,82%</w:t>
            </w:r>
          </w:p>
        </w:tc>
      </w:tr>
      <w:tr w:rsidR="0032351B" w:rsidRPr="0032351B" w:rsidTr="0032351B">
        <w:trPr>
          <w:trHeight w:val="229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00010302251010000110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2 776 212,64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2 776 212,64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2 570 084,86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206 127,78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92,58%</w:t>
            </w:r>
          </w:p>
        </w:tc>
      </w:tr>
      <w:tr w:rsidR="0032351B" w:rsidRPr="0032351B" w:rsidTr="0032351B">
        <w:trPr>
          <w:trHeight w:val="229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00010302261010000110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-274 291,28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-274 291,28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-352 198,96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77 907,68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128,40%</w:t>
            </w:r>
          </w:p>
        </w:tc>
      </w:tr>
      <w:tr w:rsidR="0032351B" w:rsidRPr="0032351B" w:rsidTr="0032351B">
        <w:trPr>
          <w:trHeight w:val="76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Управление Федеральной налоговой службы по Ивановской области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18200000000000000000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82 255 700,00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72 089 202,73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71 288 872,86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800 329,87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98,89%</w:t>
            </w:r>
          </w:p>
        </w:tc>
      </w:tr>
      <w:tr w:rsidR="0032351B" w:rsidRPr="0032351B" w:rsidTr="0032351B">
        <w:trPr>
          <w:trHeight w:val="153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00010102010010000110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69 235 000,00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59 843 911,16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59 508 258,33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335 652,83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99,44%</w:t>
            </w:r>
          </w:p>
        </w:tc>
      </w:tr>
      <w:tr w:rsidR="0032351B" w:rsidRPr="0032351B" w:rsidTr="007D7EE2">
        <w:trPr>
          <w:trHeight w:val="84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00010102020010000110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385 700,00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385 700,00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166 917,07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218 782,93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43,28%</w:t>
            </w:r>
          </w:p>
        </w:tc>
      </w:tr>
      <w:tr w:rsidR="0032351B" w:rsidRPr="0032351B" w:rsidTr="0032351B">
        <w:trPr>
          <w:trHeight w:val="76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00010102030010000110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393 000,00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393 000,00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326 371,35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66 628,65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83,05%</w:t>
            </w:r>
          </w:p>
        </w:tc>
      </w:tr>
      <w:tr w:rsidR="0032351B" w:rsidRPr="0032351B" w:rsidTr="0032351B">
        <w:trPr>
          <w:trHeight w:val="178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00010102040010000110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450 000,00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611 000,00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634 605,00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-23 605,00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103,86%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Единый налог на вмененный доход для отдельных видов деятельности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00010502010020000110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8 820 000,00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7 725 000,00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7 244 114,94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480 885,06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93,77%</w:t>
            </w:r>
          </w:p>
        </w:tc>
      </w:tr>
      <w:tr w:rsidR="0032351B" w:rsidRPr="0032351B" w:rsidTr="0032351B">
        <w:trPr>
          <w:trHeight w:val="30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Единый сельскохозяйственный налог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00010503010010000110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22 000,00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27 600,00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27 591,75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8,25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99,97%</w:t>
            </w:r>
          </w:p>
        </w:tc>
      </w:tr>
      <w:tr w:rsidR="0032351B" w:rsidRPr="0032351B" w:rsidTr="0032351B">
        <w:trPr>
          <w:trHeight w:val="76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00010504020020000110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450 000,00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450 000,00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468 187,74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-18 187,74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104,04%</w:t>
            </w:r>
          </w:p>
        </w:tc>
      </w:tr>
      <w:tr w:rsidR="0032351B" w:rsidRPr="0032351B" w:rsidTr="0032351B">
        <w:trPr>
          <w:trHeight w:val="99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00010803010010000110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2 500 000,00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2 650 000,00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2 912 360,23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-262 360,23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109,90%</w:t>
            </w:r>
          </w:p>
        </w:tc>
      </w:tr>
      <w:tr w:rsidR="0032351B" w:rsidRPr="0032351B" w:rsidTr="0032351B">
        <w:trPr>
          <w:trHeight w:val="153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00011610129010000140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2 988,00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416,22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2 571,78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13,93%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Управление Министерства внутренних дел Российской Федерации по Ивановской области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18800000000000000000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284 000,00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369 230,82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-85 230,82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130,01%</w:t>
            </w:r>
          </w:p>
        </w:tc>
      </w:tr>
      <w:tr w:rsidR="0032351B" w:rsidRPr="0032351B" w:rsidTr="0032351B">
        <w:trPr>
          <w:trHeight w:val="127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00011610123010000140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284 000,00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369 230,82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-85 230,82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130,01%</w:t>
            </w:r>
          </w:p>
        </w:tc>
      </w:tr>
      <w:tr w:rsidR="0032351B" w:rsidRPr="0032351B" w:rsidTr="0032351B">
        <w:trPr>
          <w:trHeight w:val="30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Администрация </w:t>
            </w:r>
            <w:proofErr w:type="spellStart"/>
            <w:r w:rsidRPr="0032351B">
              <w:rPr>
                <w:rFonts w:ascii="Arial" w:hAnsi="Arial" w:cs="Arial"/>
                <w:bCs/>
                <w:sz w:val="20"/>
                <w:szCs w:val="20"/>
              </w:rPr>
              <w:t>Плесского</w:t>
            </w:r>
            <w:proofErr w:type="spellEnd"/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22000000000000000000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1 060 000,00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1 060 000,00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892 529,98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167 470,02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84,20%</w:t>
            </w:r>
          </w:p>
        </w:tc>
      </w:tr>
      <w:tr w:rsidR="0032351B" w:rsidRPr="0032351B" w:rsidTr="0032351B">
        <w:trPr>
          <w:trHeight w:val="153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00011105013130000120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1 000 000,00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847 310,52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152 689,48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84,73%</w:t>
            </w:r>
          </w:p>
        </w:tc>
      </w:tr>
      <w:tr w:rsidR="0032351B" w:rsidRPr="0032351B" w:rsidTr="0032351B">
        <w:trPr>
          <w:trHeight w:val="102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00011406013130000430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60 000,00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60 000,00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45 219,46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14 780,54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75,37%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Администрация Приволжского муниципального района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30300000000000000000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13 029 568,80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13 235 369,80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13 870 183,81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-634 814,01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104,80%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Государственная пошлина за выдачу разрешения на установку рекламной конструкции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00010807150010000110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178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00011105013050000120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1 230 000,00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1 230 000,00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731 552,52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498 447,48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59,48%</w:t>
            </w:r>
          </w:p>
        </w:tc>
      </w:tr>
      <w:tr w:rsidR="0032351B" w:rsidRPr="0032351B" w:rsidTr="007D7EE2">
        <w:trPr>
          <w:trHeight w:val="698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</w:t>
            </w: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00011105025050000120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500 000,00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133 799,65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366 200,35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26,76%</w:t>
            </w:r>
          </w:p>
        </w:tc>
      </w:tr>
      <w:tr w:rsidR="0032351B" w:rsidRPr="0032351B" w:rsidTr="0032351B">
        <w:trPr>
          <w:trHeight w:val="127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00011105035050000120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60 568,80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60 568,80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19 806,90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40 761,90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32,70%</w:t>
            </w:r>
          </w:p>
        </w:tc>
      </w:tr>
      <w:tr w:rsidR="0032351B" w:rsidRPr="0032351B" w:rsidTr="0032351B">
        <w:trPr>
          <w:trHeight w:val="102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00011107015050000120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10 851,00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10 812,16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38,84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99,64%</w:t>
            </w:r>
          </w:p>
        </w:tc>
      </w:tr>
      <w:tr w:rsidR="0032351B" w:rsidRPr="0032351B" w:rsidTr="0032351B">
        <w:trPr>
          <w:trHeight w:val="153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00011109045050000120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205 750,00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216 157,83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-10 407,83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105,06%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Прочие доходы от компенсации затрат бюджетов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00011302995050000130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5 234 875,28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7 533 194,03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-2 298 318,75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143,90%</w:t>
            </w:r>
          </w:p>
        </w:tc>
      </w:tr>
      <w:tr w:rsidR="0032351B" w:rsidRPr="0032351B" w:rsidTr="0032351B">
        <w:trPr>
          <w:trHeight w:val="178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00011402053050000410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10 409 000,00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3 561 134,21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2 651 705,52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909 428,69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74,46%</w:t>
            </w:r>
          </w:p>
        </w:tc>
      </w:tr>
      <w:tr w:rsidR="0032351B" w:rsidRPr="0032351B" w:rsidTr="0032351B">
        <w:trPr>
          <w:trHeight w:val="127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00011406013050000430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700 000,00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1 036 050,00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1 153 674,94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-117 624,94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111,35%</w:t>
            </w:r>
          </w:p>
        </w:tc>
      </w:tr>
      <w:tr w:rsidR="0032351B" w:rsidRPr="0032351B" w:rsidTr="0032351B">
        <w:trPr>
          <w:trHeight w:val="102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Административные штрафы, установленные законами субъектов Российской Федерации об </w:t>
            </w: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00011602020020000140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-2 000,00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140,00%</w:t>
            </w:r>
          </w:p>
        </w:tc>
      </w:tr>
      <w:tr w:rsidR="0032351B" w:rsidRPr="0032351B" w:rsidTr="0032351B">
        <w:trPr>
          <w:trHeight w:val="153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00011607010050000140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12 600,00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28 482,11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-15 882,11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226,05%</w:t>
            </w:r>
          </w:p>
        </w:tc>
      </w:tr>
      <w:tr w:rsidR="0032351B" w:rsidRPr="0032351B" w:rsidTr="0032351B">
        <w:trPr>
          <w:trHeight w:val="153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00011607090050000140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393 297,51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393 297,51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127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00011610123010000140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35 603,00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41 104,33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-5 501,33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115,45%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Прочие неналоговые доходы бюджетов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00011705050050000180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158 440,00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158 396,31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43,69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99,97%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Прочие межбюджетные трансферты, передаваемые бюджетам муниципальных районов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00020249999050000150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781 200,00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781 200,00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51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Администрация Приволжского муниципального района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31300000000000000000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950 000,00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2 011 600,00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2 172 559,58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-160 959,58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108,00%</w:t>
            </w:r>
          </w:p>
        </w:tc>
      </w:tr>
      <w:tr w:rsidR="0032351B" w:rsidRPr="0032351B" w:rsidTr="0032351B">
        <w:trPr>
          <w:trHeight w:val="153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00011105013130000120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750 000,00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1 380 000,00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1 464 386,30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-84 386,30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106,11%</w:t>
            </w:r>
          </w:p>
        </w:tc>
      </w:tr>
      <w:tr w:rsidR="0032351B" w:rsidRPr="0032351B" w:rsidTr="0032351B">
        <w:trPr>
          <w:trHeight w:val="102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продажи земельных участков, государственная собственность на которые не </w:t>
            </w: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lastRenderedPageBreak/>
              <w:t>00011406013130000430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200 000,00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631 600,00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708 173,28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-76 573,28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112,12%</w:t>
            </w:r>
          </w:p>
        </w:tc>
      </w:tr>
      <w:tr w:rsidR="0032351B" w:rsidRPr="0032351B" w:rsidTr="0032351B">
        <w:trPr>
          <w:trHeight w:val="39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Федеральная регистрационная служба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32100000000000000000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12 200,00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2 200,00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10 000,00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18,03%</w:t>
            </w:r>
          </w:p>
        </w:tc>
      </w:tr>
      <w:tr w:rsidR="0032351B" w:rsidRPr="0032351B" w:rsidTr="0032351B">
        <w:trPr>
          <w:trHeight w:val="178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00011601193010000140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10 000,00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32351B" w:rsidRPr="0032351B" w:rsidTr="0032351B">
        <w:trPr>
          <w:trHeight w:val="127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00011610123010000140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2 200,00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2 200,00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300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 xml:space="preserve">      Прокуратура Ивановской области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41500000000000000000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1275"/>
        </w:trPr>
        <w:tc>
          <w:tcPr>
            <w:tcW w:w="3114" w:type="dxa"/>
            <w:hideMark/>
          </w:tcPr>
          <w:p w:rsidR="0032351B" w:rsidRPr="0032351B" w:rsidRDefault="0032351B" w:rsidP="007D7EE2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 xml:space="preserve">      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367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sz w:val="20"/>
                <w:szCs w:val="20"/>
              </w:rPr>
            </w:pPr>
            <w:r w:rsidRPr="0032351B">
              <w:rPr>
                <w:rFonts w:ascii="Arial" w:hAnsi="Arial" w:cs="Arial"/>
                <w:sz w:val="20"/>
                <w:szCs w:val="20"/>
              </w:rPr>
              <w:t>00011610123010000140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5 000,00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32351B" w:rsidRPr="0032351B" w:rsidTr="0032351B">
        <w:trPr>
          <w:trHeight w:val="375"/>
        </w:trPr>
        <w:tc>
          <w:tcPr>
            <w:tcW w:w="4481" w:type="dxa"/>
            <w:gridSpan w:val="2"/>
            <w:noWrap/>
            <w:hideMark/>
          </w:tcPr>
          <w:p w:rsidR="0032351B" w:rsidRPr="0032351B" w:rsidRDefault="0032351B" w:rsidP="0032351B">
            <w:pPr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043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363 604 203,20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365 981 882,60</w:t>
            </w:r>
          </w:p>
        </w:tc>
        <w:tc>
          <w:tcPr>
            <w:tcW w:w="1134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358 921 185,46</w:t>
            </w:r>
          </w:p>
        </w:tc>
        <w:tc>
          <w:tcPr>
            <w:tcW w:w="992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7 060 697,14</w:t>
            </w:r>
          </w:p>
        </w:tc>
        <w:tc>
          <w:tcPr>
            <w:tcW w:w="1411" w:type="dxa"/>
            <w:noWrap/>
            <w:hideMark/>
          </w:tcPr>
          <w:p w:rsidR="0032351B" w:rsidRPr="0032351B" w:rsidRDefault="0032351B" w:rsidP="003235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51B">
              <w:rPr>
                <w:rFonts w:ascii="Arial" w:hAnsi="Arial" w:cs="Arial"/>
                <w:bCs/>
                <w:sz w:val="20"/>
                <w:szCs w:val="20"/>
              </w:rPr>
              <w:t>98,07%</w:t>
            </w:r>
          </w:p>
        </w:tc>
      </w:tr>
    </w:tbl>
    <w:p w:rsidR="00002D24" w:rsidRPr="00EF4A3C" w:rsidRDefault="00002D24" w:rsidP="00002D24">
      <w:pPr>
        <w:ind w:firstLine="708"/>
        <w:rPr>
          <w:rFonts w:ascii="Arial" w:hAnsi="Arial" w:cs="Arial"/>
          <w:sz w:val="20"/>
          <w:szCs w:val="20"/>
        </w:rPr>
      </w:pPr>
      <w:r w:rsidRPr="00EF4A3C">
        <w:rPr>
          <w:rFonts w:ascii="Arial" w:hAnsi="Arial" w:cs="Arial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1"/>
        <w:gridCol w:w="658"/>
        <w:gridCol w:w="658"/>
        <w:gridCol w:w="959"/>
        <w:gridCol w:w="693"/>
        <w:gridCol w:w="1167"/>
        <w:gridCol w:w="1086"/>
        <w:gridCol w:w="1051"/>
      </w:tblGrid>
      <w:tr w:rsidR="00002D24" w:rsidRPr="00EF4A3C" w:rsidTr="00002D24">
        <w:trPr>
          <w:trHeight w:val="1110"/>
        </w:trPr>
        <w:tc>
          <w:tcPr>
            <w:tcW w:w="6700" w:type="dxa"/>
            <w:hideMark/>
          </w:tcPr>
          <w:p w:rsidR="00002D24" w:rsidRPr="00EF4A3C" w:rsidRDefault="00002D24" w:rsidP="00002D2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0" w:type="dxa"/>
            <w:hideMark/>
          </w:tcPr>
          <w:p w:rsidR="00002D24" w:rsidRPr="00EF4A3C" w:rsidRDefault="00002D24" w:rsidP="00002D2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002D24" w:rsidRPr="00EF4A3C" w:rsidRDefault="00002D24" w:rsidP="00002D2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hideMark/>
          </w:tcPr>
          <w:p w:rsidR="00002D24" w:rsidRPr="00EF4A3C" w:rsidRDefault="00002D24" w:rsidP="00002D2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hideMark/>
          </w:tcPr>
          <w:p w:rsidR="00002D24" w:rsidRPr="00EF4A3C" w:rsidRDefault="00002D24" w:rsidP="00002D2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0" w:type="dxa"/>
            <w:gridSpan w:val="3"/>
            <w:hideMark/>
          </w:tcPr>
          <w:p w:rsidR="00002D24" w:rsidRPr="00EF4A3C" w:rsidRDefault="00002D24" w:rsidP="007D7EE2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Приложение № 2</w:t>
            </w:r>
            <w:r w:rsidRPr="00EF4A3C">
              <w:rPr>
                <w:rFonts w:ascii="Arial" w:hAnsi="Arial" w:cs="Arial"/>
                <w:sz w:val="20"/>
                <w:szCs w:val="20"/>
              </w:rPr>
              <w:br/>
              <w:t xml:space="preserve">к решению Совета Приволжского муниципального </w:t>
            </w:r>
            <w:proofErr w:type="gramStart"/>
            <w:r w:rsidRPr="00EF4A3C">
              <w:rPr>
                <w:rFonts w:ascii="Arial" w:hAnsi="Arial" w:cs="Arial"/>
                <w:sz w:val="20"/>
                <w:szCs w:val="20"/>
              </w:rPr>
              <w:t>района  от</w:t>
            </w:r>
            <w:proofErr w:type="gramEnd"/>
            <w:r w:rsidRPr="00EF4A3C">
              <w:rPr>
                <w:rFonts w:ascii="Arial" w:hAnsi="Arial" w:cs="Arial"/>
                <w:sz w:val="20"/>
                <w:szCs w:val="20"/>
              </w:rPr>
              <w:t xml:space="preserve"> 29.04.2021 № 3</w:t>
            </w:r>
            <w:r w:rsidR="007D7EE2">
              <w:rPr>
                <w:rFonts w:ascii="Arial" w:hAnsi="Arial" w:cs="Arial"/>
                <w:sz w:val="20"/>
                <w:szCs w:val="20"/>
              </w:rPr>
              <w:t>2</w:t>
            </w:r>
            <w:r w:rsidRPr="00EF4A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"Об исполнении бюджета Приволжского муниципального района за 2020 год"</w:t>
            </w:r>
          </w:p>
        </w:tc>
      </w:tr>
      <w:tr w:rsidR="00002D24" w:rsidRPr="00EF4A3C" w:rsidTr="00002D24">
        <w:trPr>
          <w:trHeight w:val="480"/>
        </w:trPr>
        <w:tc>
          <w:tcPr>
            <w:tcW w:w="16120" w:type="dxa"/>
            <w:gridSpan w:val="8"/>
            <w:hideMark/>
          </w:tcPr>
          <w:p w:rsidR="00002D24" w:rsidRPr="00EF4A3C" w:rsidRDefault="00002D24" w:rsidP="00DC3BF4">
            <w:pPr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Расходы по ведомственной структуре расходов бюджета Приволжского муниципального района за 2020 год</w:t>
            </w:r>
          </w:p>
        </w:tc>
      </w:tr>
      <w:tr w:rsidR="00002D24" w:rsidRPr="00EF4A3C" w:rsidTr="00002D24">
        <w:trPr>
          <w:trHeight w:val="330"/>
        </w:trPr>
        <w:tc>
          <w:tcPr>
            <w:tcW w:w="16120" w:type="dxa"/>
            <w:gridSpan w:val="8"/>
            <w:noWrap/>
            <w:hideMark/>
          </w:tcPr>
          <w:p w:rsidR="00002D24" w:rsidRPr="00EF4A3C" w:rsidRDefault="00002D24" w:rsidP="00DC3BF4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</w:tr>
      <w:tr w:rsidR="00EF4A3C" w:rsidRPr="00EF4A3C" w:rsidTr="00002D24">
        <w:trPr>
          <w:trHeight w:val="300"/>
        </w:trPr>
        <w:tc>
          <w:tcPr>
            <w:tcW w:w="6700" w:type="dxa"/>
            <w:vMerge w:val="restart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820" w:type="dxa"/>
            <w:vMerge w:val="restart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Разд.</w:t>
            </w:r>
          </w:p>
        </w:tc>
        <w:tc>
          <w:tcPr>
            <w:tcW w:w="1500" w:type="dxa"/>
            <w:vMerge w:val="restart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A3C">
              <w:rPr>
                <w:rFonts w:ascii="Arial" w:hAnsi="Arial" w:cs="Arial"/>
                <w:sz w:val="20"/>
                <w:szCs w:val="20"/>
              </w:rPr>
              <w:t>Ц.ст</w:t>
            </w:r>
            <w:proofErr w:type="spellEnd"/>
            <w:r w:rsidRPr="00EF4A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0" w:type="dxa"/>
            <w:vMerge w:val="restart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A3C">
              <w:rPr>
                <w:rFonts w:ascii="Arial" w:hAnsi="Arial" w:cs="Arial"/>
                <w:sz w:val="20"/>
                <w:szCs w:val="20"/>
              </w:rPr>
              <w:t>Расх</w:t>
            </w:r>
            <w:proofErr w:type="spellEnd"/>
            <w:r w:rsidRPr="00EF4A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0" w:type="dxa"/>
            <w:vMerge w:val="restart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720" w:type="dxa"/>
            <w:vMerge w:val="restart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Касс. расход</w:t>
            </w:r>
          </w:p>
        </w:tc>
        <w:tc>
          <w:tcPr>
            <w:tcW w:w="1660" w:type="dxa"/>
            <w:vMerge w:val="restart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Исполнение росписи/плана</w:t>
            </w:r>
          </w:p>
        </w:tc>
      </w:tr>
      <w:tr w:rsidR="00002D24" w:rsidRPr="00EF4A3C" w:rsidTr="00002D24">
        <w:trPr>
          <w:trHeight w:val="450"/>
        </w:trPr>
        <w:tc>
          <w:tcPr>
            <w:tcW w:w="6700" w:type="dxa"/>
            <w:vMerge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Merge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Муниципальное казённое учреждение отдел образования администрации Приволжского муниципального района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286 494 402,37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273 006 326,04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95,29%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285 016 454,33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271 528 378,00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95,27%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134 712 617,80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127 397 688,82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94,57%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обеспечение деятельности (оказание услуг) муниципальных учреждений дошкольного образования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0310101590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73 175 754,85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65 952 129,78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90,13%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0310101590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30 514 557,55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30 125 505,24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98,73%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0310101590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42 077 055,59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35 453 401,68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84,26%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0310101590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584 141,71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373 222,86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63,89%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погашение кредиторской задолженности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0310109590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0310109590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280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0310180170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56 045 231,00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56 045 231,00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0310180170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55 590 659,00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55 590 659,00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0310180170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454 572,00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454 572,00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Укрепление материально-технической базы муниципальных образовательных учреждений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03101S1950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157 894,74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157 894,74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03101S1950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157 894,74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157 894,74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7D7EE2">
        <w:trPr>
          <w:trHeight w:val="698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в рамках подпрограммы «Развитие образования» муниципальной программы «Развитие образования в </w:t>
            </w: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0310480100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589 151,00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589 151,00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0310480100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171 864,00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171 864,00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0310480100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417 287,00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417 287,00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Организация мероприятий по пожарной и антитеррористической безопасности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0310507590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1 292 091,49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1 262 135,68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97,68%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0310507590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1 292 091,49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1 262 135,68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97,68%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Проведение ремонтных работ образовательных учреждений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0310608590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1 951 724,87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1 924 166,97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98,59%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0310608590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1 951 724,87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1 924 166,97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98,59%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мероприятия по обучению детей-инвалидов в рамках подпрограммы "Обеспечение доступности услуг в сфере образования для детей-инвалидов" муниципальной программы "Развитие образования"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0350101490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80 800,00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80 800,00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0350101490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80 800,00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80 800,00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Охрана труда в рамках подпрограммы "Улучшение условий и охраны труда в муниципальных образовательных учреждениях Приволжского муниципального района" муниципальной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программы"Развитие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0370141100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890 383,36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856 763,16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96,22%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0370141100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890 383,36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856 763,16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96,22%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Выполнение наказов избирателей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529 586,49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529 416,49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99,97%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529 586,49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529 416,49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99,97%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112 044 120,54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107 782 466,20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96,20%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финансирование и создание центра гуманитарного профиля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0310201690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2 689 586,82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2 679 695,90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99,63%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0310201690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2 689 586,82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2 679 695,90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99,63%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обеспечение деятельности (оказание услуг) муниципальных учреждений общего образования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0310202590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29 550 426,22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26 316 762,70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89,06%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0310202590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6 189 735,46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6 117 391,10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98,83%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0310202590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22 398 897,76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19 468 090,42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86,92%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0310202590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961 793,00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731 281,18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76,03%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погашение кредиторской задолженности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0310209590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0310209590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7D7EE2">
        <w:trPr>
          <w:trHeight w:val="2541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</w:t>
            </w: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программы начального общего, основного общего и среднего общего образования, в том числе адаптированные основные общеобразовательные программы)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0310253031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2 421 720,00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2 268 277,66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93,66%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0310253031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2 421 720,00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2 268 277,66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93,66%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софинансирование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0310280080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0310280080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255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0310280150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62 368 846,92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62 368 846,92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0310280150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60 332 030,92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60 332 030,92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0310280150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2 036 816,00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2 036 816,00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255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0310280160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1 309 095,50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1 261 929,50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96,40%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0310280160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1 309 095,50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1 261 929,50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96,40%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Организация бесплатного горячего питания обучающихся, получающих начальное общее образование в муниципальных общеобразовательных организациях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03102L3041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3 954 708,00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3 518 858,80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88,98%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03102L3041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3 954 708,00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3 518 858,80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88,98%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софинансирование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03102S0080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302 190,00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302 190,00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03102S0080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302 190,00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302 190,00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софинансирование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</w:t>
            </w: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новой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коронавирусной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инфекции (COVID-19)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03102S6900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642 891,88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642 891,88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03102S6900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642 891,88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642 891,88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78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0310480090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36 345,00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36 345,00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0310480090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15 624,00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15 624,00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0310480090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20 721,00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20 721,00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Организация мероприятий по пожарной и антитеррористической безопасности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0310507590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1 149 979,17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1 145 358,68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99,60%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0310507590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1 149 979,17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1 145 358,68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99,60%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Проведение ремонтных работ образовательных учреждений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0310608590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4 392 348,30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4 392 348,30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0310608590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4 392 348,30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4 392 348,30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78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2 234 343,03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1 858 861,16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83,19%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2 234 343,03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1 858 861,16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83,19%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cоздание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031E250970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031E250970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031E452100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031E452100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Поддержка молодых специалистов в рамках подпрограммы "Привлечение молодых специалистов для работы в сфере образования. Целевое обучение выпускников по педагогическим специальностям"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0330106590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33 852,00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33 852,00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0330106590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33 852,00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33 852,00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Расходы на мероприятия по обучению детей-инвалидов в рамках подпрограммы "Обеспечение доступности услуг в сфере образования для детей-инвалидов" муниципальной программы "Развитие образования"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0350101490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16 000,00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16 000,00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DC3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0350101490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16 000,00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16 000,00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Проведение государственной итоговой аттестации выпускников в рамках подпрограммы "Обеспечение проведения государственной итоговой аттестации выпускников"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0360101790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212 700,00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212 700,00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0360101790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212 700,00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212 700,00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Охрана труда в рамках подпрограммы "Улучшение условий и охраны труда в муниципальных образовательных учреждениях Приволжского муниципального района" муниципальной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программы"Развитие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0370141100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629 087,70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627 547,70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99,76%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0370141100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629 087,70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627 547,70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99,76%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Выполнение наказов избирателей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11 276 992,74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10 091 483,02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89,49%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обеспечение деятельности (оказание услуг) муниципальных учреждений дополнительного образования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0310303590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9 766 373,19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8 582 251,81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87,88%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0310303590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8 759 820,29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7 648 095,07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87,31%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0310303590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1 006 302,90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933 906,88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92,81%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0310303590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249,86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99,94%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областив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0310381420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572 571,10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572 571,10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0310381420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572 571,10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572 571,10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78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0310381440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481 170,92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481 170,92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0310381440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481 170,92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481 170,92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03103S1420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180 811,93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180 811,93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03103S1420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180 811,93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180 811,93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78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03103S1440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25 324,78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25 324,78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03103S1440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25 324,78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25 324,78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Организация мероприятий по пожарной и антитеррористической безопасности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0310507590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79 343,24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79 343,24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0310507590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79 343,24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79 343,24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Проведение ремонтных работ образовательных учреждений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0310608590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63 037,58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63 037,58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0310608590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63 037,58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63 037,58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мероприятия по обучению детей-инвалидов в рамках подпрограммы "Обеспечение доступности услуг в сфере образования для детей-инвалидов" муниципальной программы "Развитие образования"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0350101490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14 900,00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14 900,00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0350101490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14 900,00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14 900,00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Охрана труда в рамках подпрограммы "Улучшение условий и охраны труда в муниципальных образовательных учреждениях Приволжского муниципального района" муниципальной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программы"Развитие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0370141100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93 460,00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92 071,66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98,51%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0370141100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93 460,00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92 071,66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98,51%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545 160,00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545 160,00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проведение мероприятий для детей и молодежи в рамках подпрограммы «Организация временного трудоустройства несовершеннолетних граждан. Организация отдыха и оздоровления детей в каникулярное время»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0340100100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0340100100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78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«Организация временного трудоустройства несовершеннолетних граждан. Организация отдыха и оздоровления детей в каникулярное время»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0340280200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0340280200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по организации отдыха детей в каникулярное время в части организации двухразового питания в лагерях дневного пребывания в рамках подпрограммы "Организация временного трудоустройства несовершеннолетних граждан. Организация отдыха и оздоровления детей в каникулярное время"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03402S0190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545 160,00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545 160,00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03402S0190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66 990,00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66 990,00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03402S0190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478 170,00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478 170,00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Другие вопросы в области образования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26 437 563,25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25 711 579,96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97,25%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обеспечение деятельности (оказание услуг) муниципальных учреждений общего образования в рамках подпрограммы «Развитие образования»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0310202590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9 003 935,77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8 578 818,83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95,28%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0310202590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9 003 935,77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8 578 818,83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95,28%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031E452100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2 259 401,11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2 241 564,70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99,21%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031E452100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2 259 401,11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2 241 564,70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99,21%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Организация мероприятий по поддержке одаренных детей в рамках подпрограммы «Выявление и поддержка одаренных детей» муниципальной программы «Развитие образования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0320105590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300 000,00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225 920,00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75,31%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0320105590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0320105590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179 060,00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110 980,00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61,98%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0320105590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114 940,00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114 940,00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Поддержка молодых специалистов в рамках подпрограммы "Привлечение молодых специалистов для работы в сфере образования. Целевое обучение выпускников по педагогическим специальностям"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0330106590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0330106590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0330106590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0330106590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Охрана труда в рамках подпрограммы "Улучшение условий и охраны труда в муниципальных образовательных учреждениях Приволжского муниципального района" муниципальной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программы"Развитие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0370141100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43 200,00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38 400,00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88,89%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0370141100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43 200,00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38 400,00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88,89%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обеспечение деятельности (оказание услуг) муниципальных учреждений по другим вопросам в рамках непрограммных направлений деятельности учреждений образования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4290004590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14 831 026,37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14 626 876,43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98,62%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4290004590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12 591 931,69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12 539 912,71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99,59%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4290004590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2 233 794,68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2 081 663,72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93,19%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4290004590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5 300,00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5 300,00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862 770,04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862 770,04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862 770,04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862 770,04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7D7EE2">
        <w:trPr>
          <w:trHeight w:val="557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Осуществление переданных органам местного самоуправления государственных полномочий Ивановской </w:t>
            </w:r>
            <w:proofErr w:type="gram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области  по</w:t>
            </w:r>
            <w:proofErr w:type="gram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рамках подпрограммы «Развитие образования» муниципальной программы «Развитие образования в </w:t>
            </w: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0310480110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862 770,04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862 770,04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0310480110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862 770,04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862 770,04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615 178,00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615 178,00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615 178,00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615 178,00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реализацию спортивной подготовки в учреждениях дополнительного образования в рамках подпрограммы "Реализация спортивной подготовки в учреждениях дополнительного образования"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0380101890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615 178,00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615 178,00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0380101890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437 759,90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437 759,90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0380101890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177 418,10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177 418,10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Финансовое управление администрации Приволжского муниципального района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10 111 717,93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10 091 612,51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99,80%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10 093 797,93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10 074 592,51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99,81%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10 093 797,93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10 074 592,51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99,81%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Обеспечение средствами информатизации в рамках подпрограммы «Информатизация администрации Приволжского муниципального района» муниципальной программы «Совершенствование местного самоуправления Приволжского муниципального района»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1130100080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774 040,00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773 882,00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99,98%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1130100080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774 040,00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773 882,00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99,98%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Диспансеризация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муниицпальных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служащих в рамках подпрограммы "Улучшение условий и охраны труда в администрации Приволжского муниципального района" муниципальной программы "Совершенствование местного самоуправления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1140100090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1140100090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Обеспечение функций органов местного самоуправления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8 670 441,93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8 651 394,51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99,78%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8 339 771,16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8 339 661,26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330 670,77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311 733,25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94,27%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Обеспечение функций органов местного самоуправления. Передача (исполнение) осуществления части полномочий в соответствии с заключенными соглашениями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649 316,00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649 316,00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649 316,00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649 316,00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17 920,00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17 020,00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94,98%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17 920,00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17 020,00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94,98%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создание условий для профессионального развития и подготовки кадров муниципальной службы в рамках подпрограммы «Развитие муниципальной службы Приволжского муниципального района» муниципальной программы «Совершенствование местного самоуправления Приволжского муниципального района»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1110102500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17 920,00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17 020,00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94,98%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1110102500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17 920,00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17 020,00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94,98%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Совет Приволжского муниципального района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2 696 242,03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2 590 349,42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96,07%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2 696 242,03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2 590 349,42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96,07%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2 696 242,03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2 590 349,42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96,07%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Обеспечение функционирования представительного органа муниципального образования. Передача (исполнение) осуществления части полномочий в соответствии с заключенными соглашениями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79 500,61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79 500,61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79 500,61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79 500,61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Обеспечение функционирования Председателя представительного органа муниципального образования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4090001800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621 579,94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621 579,94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4090001800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621 579,94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621 579,94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Обеспечение функционирования представительного органа муниципального образования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4090001900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1 649 061,48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1 580 610,87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95,85%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4090001900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1 415 301,79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1 400 533,92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98,96%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4090001900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231 759,69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180 076,95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77,70%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4090001900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Выплаты депутатам и их помощников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4090001910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346 100,00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308 658,00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89,18%</w:t>
            </w:r>
          </w:p>
        </w:tc>
      </w:tr>
      <w:tr w:rsidR="00002D24" w:rsidRPr="00EF4A3C" w:rsidTr="007D7EE2">
        <w:trPr>
          <w:trHeight w:val="556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4090001910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74 214,00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57 000,00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76,80%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4090001910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271 886,00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251 658,00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92,56%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Администрация Приволжского муниципального района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66 109 409,74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61 922 510,97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93,67%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31 786 852,78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30 876 276,43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97,14%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2 374 522,50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2 373 919,83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99,97%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Обеспечение функционирования высшего должностного лица органа местного самоуправления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4090001700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1 593 322,50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1 592 719,83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99,96%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4090001700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1 593 322,50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1 592 719,83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99,96%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Достижение показателей деятельности органов исполнительной власти в рамках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непрограмных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4090055490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781 200,00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781 200,00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4090055490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781 200,00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781 200,00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25 450 913,59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25 282 665,97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99,34%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Осуществление полномочий по созданию и организации деятельности муниципальных комиссий по делам несовершеннолетних и защите их прав в рамках </w:t>
            </w:r>
            <w:proofErr w:type="gram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подпрограммы  "</w:t>
            </w:r>
            <w:proofErr w:type="gramEnd"/>
            <w:r w:rsidRPr="00EF4A3C">
              <w:rPr>
                <w:rFonts w:ascii="Arial" w:hAnsi="Arial" w:cs="Arial"/>
                <w:bCs/>
                <w:sz w:val="20"/>
                <w:szCs w:val="20"/>
              </w:rPr>
              <w:t>Профилактика безнадзорности и правонарушений среди несовершеннолетних на территории Приволжского муниципального района" муниципальной программы "Профилактика правонарушений на территории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1320180360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440 837,39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440 837,39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1320180360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440 837,39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440 837,39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Обеспечение функций органов местного самоуправления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24 927 033,29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24 758 785,67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99,33%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24 582 930,33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24 559 809,65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99,91%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314 200,00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191 218,05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60,86%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29 902,96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7 757,97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25,94%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Обеспечение функций органов местного самоуправления. Передача (исполнение) осуществления части полномочий в соответствии с заключенными соглашениями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83 042,91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83 042,91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4090001510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83 042,91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83 042,91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3 903,00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3 903,00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Осуществление полномочий по составлению списков кандидатов в присяжные заседатели федеральных судов общей юрисдикции в Российской Федерации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4090051200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3 903,00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3 903,00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4090051200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3 903,00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3 903,00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500 000,00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7D7EE2">
        <w:trPr>
          <w:trHeight w:val="698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Резервный фонд Администрации Приволжского муниципального района в рамках подпрограммы «Обеспечение финансирования непредвиденных расходов районного бюджета» муниципальной программы «Долгосрочная сбалансированность и устойчивость бюджетной системы </w:t>
            </w: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Приволжского муниципального района»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0120120810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500 000,00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0120120810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500 000,00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3 457 513,69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3 215 787,63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93,01%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Организация учета муниципального имущества и проведение его технической инвентаризации в рамках подпрограммы «Формирование, эффективное управление и распоряжение муниципальным имуществом Приволжского муниципального района» муниципальной программы «Управление муниципальной собственностью и земельными участками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0410120910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39 508,00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29 508,00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74,69%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0410120910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39 508,00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29 508,00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74,69%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содержание казны в рамках подпрограммы «Формирование, эффективное управление и распоряжение муниципальным имуществом Приволжского муниципального района» муниципальной программы «Управление муниципальной собственностью и земельными участками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0410120920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910 000,00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824 380,40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90,59%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0410120920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910 000,00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824 380,40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90,59%</w:t>
            </w:r>
          </w:p>
        </w:tc>
      </w:tr>
      <w:tr w:rsidR="00002D24" w:rsidRPr="00EF4A3C" w:rsidTr="00002D24">
        <w:trPr>
          <w:trHeight w:val="178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Проведение независимой оценки размера арендной платы, рыночной стоимости муниципального имущества, а также земельных участков, находящихся в государственной собственности до разграничения в рамках подпрограммы «Формирование, эффективное управление и распоряжение муниципальным имуществом Приволжского муниципального района» муниципальной программы «Управление муниципальной собственностью и земельными участками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0410120930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31 325,00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31 325,00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0410120930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31 325,00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31 325,00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Выполнение кадастровых работ по межеванию, формированию земельных участков в рамках подпрограммы «Эффективное управление и распоряжение земельными ресурсами Приволжского муниципального района» муниципальной программы «Управление муниципальной собственностью и земельными участками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0420120950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65 500,33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0420120950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65 500,33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Разработка проекта планировки и межевания территории в рамках подпрограммы "Комплексные кадастровые работы на территории Приволжского муниципального района" муниципальной программы "Управление муниципальной собственностью и земельными участками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0430120960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62 140,00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0430120960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62 140,00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Землеустроительные работы в рамках подпрограммы "Установление границ населенных пунктов на территории Приволжского муниципального района " муниципальной программы "Управление муниципальной собственностью и земельными участками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0440120980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99 983,92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99 983,92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0440120980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99 983,92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99 983,92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Официальное опубликование правовых актов в рамках подпрограммы "Информационная открытость органов местного самоуправления Приволжского муниципального района и общественные связи" муниципальной программы "Совершенствование местного самоуправления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1120100040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64 800,80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64 800,00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1120100040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64 800,80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64 800,00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7D7EE2">
        <w:trPr>
          <w:trHeight w:val="698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Диспансеризация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муниицпальных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служащих в рамках подпрограммы "Улучшение условий и охраны труда в администрации Приволжского муниципального района" муниципальной программы "Совершенствование местного </w:t>
            </w: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самоуправления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1140100090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1140100090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78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Выплата единовременного денежного вознаграждения гражданам за добровольную сдачу незаконно хранящегося оружия, боеприпасов, взрывчатых веществ, взрывчатых устройств в рамках подпрограммы "Профилактика правонарушений, наркомании, борьба с преступностью и обеспечение безопасности граждан" муниципальной программы "Профилактика правонарушений на территории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1310101000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1310101000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78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Приобретение элементов экипировки, устройств, обеспечивающих необходимый уровень защиты граждан и охраны общественного порядка на объектах и во время мероприятий с повышенными требованиями к безопасности в рамках подпрограммы "Профилактика правонарушений, наркомании, борьба с преступностью и обеспечение безопасности граждан" муниципальной программы "Профилактика правонарушений на территории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1310103000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4 590,00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4 590,00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1310103000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4 590,00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4 590,00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Проведение мероприятий по профилактике правонарушений в рамках подпрограммы "Профилактика правонарушений, борьба с преступностью и обеспечение безопасности граждан" муниципальной программы "Профилактика правонарушений на территории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1310202000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15 000,00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15 000,00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1310202000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15 000,00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15 000,00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7D7EE2">
        <w:trPr>
          <w:trHeight w:val="12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Проведение мероприятий на территории Приволжского муниципального </w:t>
            </w:r>
            <w:proofErr w:type="gram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района  в</w:t>
            </w:r>
            <w:proofErr w:type="gram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рамках подпрограммы «Организационная, консультационная и информационная поддержка субъектов малого и среднего предпринимательства» </w:t>
            </w: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муниципальной программы «Развитие субъектов малого и среднего предпринимательства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1410110010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1410110010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Поддержка молодых специалистов в рамках подпрограммы «Социально-экономическая поддержка молодых специалистов сферы здравоохранения в Приволжском муниципальном районе» муниципальной программы «Создание условий для оказания медицинской помощи населению на территории Приволжского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муниципальног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1610106590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33 666,67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76,52%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1610106590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33 666,67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76,52%</w:t>
            </w:r>
          </w:p>
        </w:tc>
      </w:tr>
      <w:tr w:rsidR="00002D24" w:rsidRPr="00EF4A3C" w:rsidTr="00002D24">
        <w:trPr>
          <w:trHeight w:val="178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Возмещение расходов на оказание транспортных услуг по подвозу медицинского персонала по вызовам больных в рамках подпрограммы "Реализация мероприятий по развитию сети фельдшерско-акушерских пунктов и офисов врачей общей практики в сельских поселениях Приволжского муниципального района" муниципальной программы "Создание условий для оказания медицинской помощи населению на территории Приволжского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муниципальног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1620140040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1620140040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Улучшение условий и охраны труда в учреждениях и предприятиях Приволжского муниципального района в рамках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подпрограммы"Улучшение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условий и охраны труда в учреждениях и предприятиях Приволжского муниципального района" муниципальной программы "Улучшение условий и охраны труда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1810241100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1810241100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Обеспечение прочих обязательств администрации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443 716,67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443 716,67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443 716,67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443 716,67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Материальное вознаграждение гражданам, награжденным Почетной </w:t>
            </w: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грамотой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4090070100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45 000,00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37 500,00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83,33%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4090070100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45 000,00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37 500,00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83,33%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Осуществление отдельных государственных полномочий в сфере административных правонарушений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4090080350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11 748,50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11 748,50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4090080350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11 748,50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11 748,50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Исполнение обязательств по исполнительным листам в рамках непрограммных направлений деятельности других обязательств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4190027770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1 278 574,47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1 278 574,47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4190027770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1 013 470,80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1 013 470,80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4190027770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265 103,67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265 103,67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Оплата годовых членских взносов в Союз малых городов России и в Совет муниципальных образований в рамках непрограммных направлений деятельности других обязательств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4190090160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47 626,00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46 994,00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98,67%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4190090160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47 626,00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46 994,00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98,67%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Выполнение наказов избирателей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250 000,00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250 000,00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27 303,01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27 303,00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27 303,01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27 303,00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4D3C94">
        <w:trPr>
          <w:trHeight w:val="699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Подготовка населения и организаций к действиям в чрезвычайной ситуации в мирное и военное время в рамках подпрограммы «Осуществление мероприятий по гражданской обороне, защите населения и территории Приволжского муниципального района от чрезвычайных ситуаций природного и техногенного характера» муниципальной программы «Безопасный район»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0510190010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27 303,00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27 303,00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0510190010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27 303,00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27 303,00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Оказание гуманитарной помощи и ликвидация последствий чрезвычайных ситуаций природного и техногенного характера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4190090070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4190090070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14 323 786,57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12 477 448,75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87,11%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90 258,88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20 500,00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22,71%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в рамках подпрограммы "Санитарно-эпидемиологическое, экологическое и безопасное благосостояние населения" муниципальной программы "Благоустройство территории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0620180370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69 758,88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0620180370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69 758,88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4D3C94">
        <w:trPr>
          <w:trHeight w:val="12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Проведение мероприятий на территории Приволжского муниципального района в рамках подпрограммы "Развитие отрасли растениеводства и животноводства, переработки и реализации продукции" муниципальной программы "Развитие сельского хозяйства и регулирование рынков сельскохозяйственной продукции, сырья и продовольствия в Приволжском муниципальном районе Ивановской области"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1010110010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20 500,00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20 500,00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1010110010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20 500,00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20 500,00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Водное хозяйство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2 187 598,66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2 121 965,05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связанные с организацией безопасности, содержанием и эксплуатацией гидротехнических сооружений в рамках подпрограммы "Обеспечение безопасности гидротехнических сооружений на территории Приволжского муниципального района" муниципальной программы "Безопасный район"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0520190070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684 804,00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684 804,00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0520190070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684 804,00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684 804,00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Субсидия на текущее содержание инженерной защиты (дамбы, дренажные системы,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водоперекачивающие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станции) в рамках подпрограммы "Санитарно-эпидемиологическое, экологическое и безопасное благосостояние населения" муниципальной программы "Благоустройство территории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06202S0540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1 502 794,66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1 437 161,05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95,63%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06202S0540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1 502 794,66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1 437 161,05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95,63%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11 671 606,31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10 090 646,53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86,45%</w:t>
            </w:r>
          </w:p>
        </w:tc>
      </w:tr>
      <w:tr w:rsidR="00002D24" w:rsidRPr="00EF4A3C" w:rsidTr="004D3C94">
        <w:trPr>
          <w:trHeight w:val="698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Выполнение кадастровых работ по межеванию, формированию земельных участков в рамках подпрограммы «Эффективное управление и распоряжение земельными ресурсами Приволжского муниципального района» муниципальной программы «Управление муниципальной собственностью и земельными участками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0420120950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68 833,33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30 974,87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45,00%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0420120950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68 833,33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30 974,87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45,00%</w:t>
            </w:r>
          </w:p>
        </w:tc>
      </w:tr>
      <w:tr w:rsidR="00002D24" w:rsidRPr="00EF4A3C" w:rsidTr="00002D24">
        <w:trPr>
          <w:trHeight w:val="306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рамках подпрограммы "Дорожное хозяйство" муниципальной программы "Комплексное развитие транспортной инфраструктуры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1510100400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3 217 419,72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3 217 050,31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99,99%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1510100400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1510100400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3 217 419,72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3 217 050,31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99,99%</w:t>
            </w:r>
          </w:p>
        </w:tc>
      </w:tr>
      <w:tr w:rsidR="00002D24" w:rsidRPr="00EF4A3C" w:rsidTr="00002D24">
        <w:trPr>
          <w:trHeight w:val="306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рамках подпрограммы "Дорожное хозяйство" муниципальной программы "Комплексное развитие транспортной инфраструктуры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1510100450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1 660 099,71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1 543 108,46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92,95%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1510100450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1510100450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1 660 099,71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1 543 108,46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92,95%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Государственная экспертиза по определению достоверности сметной стоимости работ по ремонту автомобильных дорог в рамках подпрограммы "Дорожное хозяйство" муниципальной программы "Комплексное развитие транспортной инфраструктуры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1510222140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128 800,00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28 800,00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22,36%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1510222140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128 800,00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28 800,00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22,36%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Строительный контроль в рамках подпрограммы "Дорожное хозяйство" муниципальной программы "Комплексное развитие транспортной инфраструктуры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1510223000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85 466,47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85 049,00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99,51%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1510223000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85 466,47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85 049,00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99,51%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Ремонт автомобильных дорог в рамках подпрограммы "Дорожное хозяйство" муниципальной программы "Комплексное развитие транспортной инфраструктуры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1510223120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1 265 705,22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1510223120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1 265 705,22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Финансовое обеспечение дорожной деятельности на автомобильных дорогах общего пользования местного значения в рамках подпрограммы "Дорожное хозяйство" муниципальной программы "Комплексное развитие транспортной инфраструктуры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1510286500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1 226 610,97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1 226 610,97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1510286500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1 226 610,97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1 226 610,97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78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в рамках подпрограммы "Дорожное хозяйство" муниципальной программы "Комплексное развитие транспортной инфраструктуры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15102S0510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3 968 670,89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3 909 052,92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98,50%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15102S0510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3 968 670,89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3 909 052,92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98,50%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Выполнение наказов избирателей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50 000,00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50 000,00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374 322,72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244 337,17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65,27%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Обеспечение прочих обязательств администрации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374 322,72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244 337,17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65,27%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371 450,72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244 337,17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65,78%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4090001400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2 872,00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4 304 996,96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3 672 639,61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85,31%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1 780 592,33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1 169 561,33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65,68%</w:t>
            </w:r>
          </w:p>
        </w:tc>
      </w:tr>
      <w:tr w:rsidR="00002D24" w:rsidRPr="00EF4A3C" w:rsidTr="004D3C94">
        <w:trPr>
          <w:trHeight w:val="982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Финансовое обеспечение на организацию обеспечения проживающих в поселениях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муниципального жилищного контроля, а также иных полномочий органов местного самоуправления в соответствии с жилищным законодательством в рамках подпрограммы "Жилищно-коммунальная инфраструктура", муниципальной программы "Отдельные вопросы жилищно-коммунального хозяйства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0810400410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557 001,76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547 649,76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98,32%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0810400410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557 001,76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547 649,76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98,32%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Обеспечение прочих обязательств администрации в рамках подпрограммы "Жилищно- коммунальная инфраструктура муниципальной программы "Отдельные вопросы жилищно-коммунального хозяйства в Приволжском муниципальном районе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0810401400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12 711,57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12 711,57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0810401400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10 861,64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10 861,64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0810401400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1 849,93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1 849,93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Обеспечение прочих обязательств администрации в рамках подпрограммы "Переселение граждан из аварийного жилищного фонда Приволжского муниципального района" муниципальной программы "Обеспечение объектами инженерной инфраструктуры и услугами жилищно-коммунального хозяйства населения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1940101400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1 210 879,00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609 200,00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50,31%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1940101400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1940101400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1 210 879,00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609 200,00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50,31%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1 958 566,68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1 958 165,33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99,98%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Актуализация схемы теплоснабжения Приволжского муниципального района в рамках подпрограммы "Жилищно-коммунальная инфраструктура" муниципальной программы "Отдельные вопросы жилищно-коммунального хозяйства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0810128040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80 266,66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79 865,33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99,50%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0810128040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80 266,66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79 865,33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99,50%</w:t>
            </w:r>
          </w:p>
        </w:tc>
      </w:tr>
      <w:tr w:rsidR="00002D24" w:rsidRPr="00EF4A3C" w:rsidTr="00002D24">
        <w:trPr>
          <w:trHeight w:val="204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Финансовое обеспечение на организацию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в части нецентрализованных источников водоснабжения (содержание колодцев) в рамках подпрограммы "Жилищно-коммунальная инфраструктура", муниципальной программы "Отдельные вопросы жилищно-коммунального хозяйства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0810300440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358 300,00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358 300,00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0810300440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0810300440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358 300,00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358 300,00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4D3C94">
        <w:trPr>
          <w:trHeight w:val="556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Финансовое обеспечение на организацию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РФ, в части централизованных источников водоснабжения в рамках подпрограммы "Жилищно-коммунальная инфраструктура" муниципальной программы "Отдельные вопросы жилищно-коммунального хозяйства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0810300470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120 000,00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0810300470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120 000,00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78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разработку (корректировку) проектной документации и газификацию населенных пунктов, объектов социальной инфраструктуры в рамках подпрограммы "Развитие газификации Приволжского муниципального района" муниципальной программы "Обеспечение объектами инженерной инфраструктуры и услугами жилищно-коммунального хозяйства населения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19101S2990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19101S2990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0,02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Субсидия на подготовку объектов к отопительному сезону в рамках подпрограммы "Модернизация объектов коммунальной инфраструктуры" муниципальной программы "Обеспечение объектами инженерной инфраструктуры и услугами жилищно-коммунального хозяйства населения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1930160050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1 400 000,00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1 400 000,00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1930160050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1 400 000,00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1 400 000,00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565 837,95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544 912,95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96,30%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Финансовое обеспечение на участие в организации деятельности по сбору (в том числе раздельному сбору) и транспортированию твердых коммунальных отходов в рамках подпрограммы "Организация обезвреживания и размещения отходов" муниципальной программы "Благоустройство территории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0610100420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0610100420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Ликвидация несанкционированных свалок в рамках подпрограммы "Организация обезвреживания и размещения отходов" муниципальной программы "Благоустройство территории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0610126210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211 587,95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211 587,95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0610126210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211 587,95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211 587,95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в рамках подпрограммы «Организация обезвреживания и размещения отходов» муниципальной программы «Благоустройство территории Приволжского муниципального района»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0610160010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0610160010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Финансовое обеспечение на организацию ритуальных услуг и содержание мест захоронения в рамках подпрограммы "Благоустройство территорий общего пользования", муниципальной </w:t>
            </w: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программы "Благоустройство территории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0630100430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96 700,00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99,69%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0630100430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0630100430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96 700,00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99,69%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Субсидия на транспортировку умерших в морг в рамках подпрограммы "Благоустройство территорий общего пользования" муниципальной программы "Благоустройство территории Приволжского муниципального района"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0630160020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41 250,00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20 625,00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0630160020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41 250,00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20 625,00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Выполнение наказов избирателей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216 000,00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216 000,00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216 000,00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216 000,00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10 896 796,95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10 882 853,71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99,87%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10 796 096,95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10 789 143,71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99,94%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обеспечение деятельности (оказание услуг) муниципальных учреждений дополнительного образования в рамках подпрограммы «Развитие дополнительного образования в Приволжском муниципальном районе» муниципальной программы «Развитие дополнительного образования в сфере культуры в Приволжском муниципальном районе»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0210103590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5 200 356,43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5 193 403,19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99,87%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0210103590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5 200 356,43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5 193 403,19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99,87%</w:t>
            </w:r>
          </w:p>
        </w:tc>
      </w:tr>
      <w:tr w:rsidR="00002D24" w:rsidRPr="00EF4A3C" w:rsidTr="007D7EE2">
        <w:trPr>
          <w:trHeight w:val="698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в рамках подпрограммы "Развитие дополнительного образования в Приволжском муниципальном районе" муниципальной программы "Развитие дополнительного образования в сфере культуры в </w:t>
            </w: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0210181430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2 069 021,00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2 069 021,00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0210181430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2 069 021,00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2 069 021,00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реализацию мероприятий по модернизации муниципальных детских школ искусств по видам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исскуств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в рамках подпрограммы "Развитие дополнительного образования в Приволжском муниципальном районе" муниципальной программы "Развитие дополнительного образования в сфере культуры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02101L3060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3 417 823,68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3 417 823,68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02101L3060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3 417 823,68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3 417 823,68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78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в рамках подпрограммы "Развитие дополнительного образования в Приволжском муниципальном районе" муниципальной программы "Развитие дополнительного образования в сфере культуры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02101S1430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108 895,84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108 895,84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02101S1430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108 895,84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108 895,84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93 710,00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93,71%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создание условий для профессионального развития и подготовки кадров муниципальной службы в рамках подпрограммы «Развитие муниципальной службы Приволжского муниципального района» муниципальной программы «Совершенствование местного самоуправления Приволжского муниципального района»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1110102500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93 710,00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93,71%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1110102500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93 710,00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93,71%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Мероприятия по организации отдыха и оздоровлению детей в каникулярное время в рамках подпрограммы "Организация временного трудоустройства несовершеннолетних граждан. Организация отдыха и оздоровления детей в каникулярное время" муниципальной программы "Развитие образования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0340210190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0340210190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75 000,00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75 000,00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75 000,00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75 000,00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Выполнение наказов избирателей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75 000,00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75 000,00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75 000,00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75 000,00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4 317 876,47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3 534 192,47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81,85%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1 879 706,47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1 879 706,47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Доплата к пенсиям муниципальным служащим в рамках подпрограммы «Развитие муниципальной службы Приволжского муниципального района» муниципальной программы «Совершенствование местного самоуправления Приволжского муниципального района»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1110270200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1 879 706,47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1 879 706,47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1110270200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1 879 706,47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1 879 706,47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170 170,00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170 170,00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78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Проведение ремонта жилых помещений и (или) замена (приобретение) бытового и сантехнического оборудования в жилых помещениях, занимаемых инвалидами и участниками Великой Отечественной войны 1941 - 1945 годов, в рамках подпрограммы "Жилищно-коммунальная инфраструктура" муниципальной программы "Отдельные вопросы жилищно-коммунального хозяйства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0810580240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53 700,00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53 700,00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0810580240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53 700,00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53 700,00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53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Предоставление социальных выплат молодым семьям на приобретение жилых помещений или строительство индивидуальных жилых домов.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Софинансирование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районного бюджета в рамках подпрограммы "Обеспечение жильем молодых семей" муниципальной программы "Обеспечение доступным и комфортным жильем населения Приволжского муниципального района Ивановской области"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12101L4970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12101L4970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4D3C94">
        <w:trPr>
          <w:trHeight w:val="1549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Софинансирование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районного бюджета в рамках подпрограммы «Муниципальная и государственная поддержка граждан в сфере ипотечного жилищного кредитования» муниципальной программы «Обеспечение доступным и комфортным жильем населения Приволжского муниципального района Ивановской области»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1220170020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1220170020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76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Мероприятия в области социальной политики. Расходы на оказание финансовой помощи некоммерческим организациям в рамках непрограммных направлений деятельности социальной сферы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5190070030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116 470,00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116 470,00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5190070030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116 470,00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116 470,00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2 268 000,00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1 484 316,00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65,45%</w:t>
            </w:r>
          </w:p>
        </w:tc>
      </w:tr>
      <w:tr w:rsidR="00002D24" w:rsidRPr="00EF4A3C" w:rsidTr="00002D24">
        <w:trPr>
          <w:trHeight w:val="1275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непрограммных направлений деятельности поддержки детей-сирот и детей, оставшихся без попечения родителей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49900R0820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2 268 000,00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1 484 316,00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65,45%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49900R0820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2 268 000,00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1 484 316,00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65,45%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376 797,00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376 797,00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Физическая культура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279 000,00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279 000,00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204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Комплексное обустройство объектами социальной и инженерной инфраструктуры населенных пунктов, расположенных в сельской местности. </w:t>
            </w:r>
            <w:proofErr w:type="spellStart"/>
            <w:r w:rsidRPr="00EF4A3C">
              <w:rPr>
                <w:rFonts w:ascii="Arial" w:hAnsi="Arial" w:cs="Arial"/>
                <w:bCs/>
                <w:sz w:val="20"/>
                <w:szCs w:val="20"/>
              </w:rPr>
              <w:t>Софинансирование</w:t>
            </w:r>
            <w:proofErr w:type="spellEnd"/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бюджета Приволжского муниципального района в рамках подпрограммы "Устойчивое развитие сельских территорий в Приволжском муниципальном районе" муниципальной программы "Развитие сельского хозяйства и регулирование рынков сельскохозяйственной продукции, сырья и продовольствия в Приволжском муниципальном районе Ивановской области"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10201L5672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10201L5672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Выполнение наказов избирателей в рамках непрограммных направлений деятельности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279 000,00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279 000,00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5390001990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279 000,00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279 000,00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Массовый спорт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97 797,00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97 797,00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102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Расходы на проведение мероприятий в области массового спорта в рамках подпрограммы "Развитие массового спорта в Приволжском муниципальном районе" муниципальной программы "Создание условий для развития массового спорта в Приволжском муниципальном районе"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1710100120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97 797,00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97 797,00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510"/>
        </w:trPr>
        <w:tc>
          <w:tcPr>
            <w:tcW w:w="6700" w:type="dxa"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8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50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1710100120</w:t>
            </w:r>
          </w:p>
        </w:tc>
        <w:tc>
          <w:tcPr>
            <w:tcW w:w="104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97 797,00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97 797,00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002D24">
        <w:trPr>
          <w:trHeight w:val="300"/>
        </w:trPr>
        <w:tc>
          <w:tcPr>
            <w:tcW w:w="10880" w:type="dxa"/>
            <w:gridSpan w:val="5"/>
            <w:noWrap/>
            <w:hideMark/>
          </w:tcPr>
          <w:p w:rsidR="00002D24" w:rsidRPr="00EF4A3C" w:rsidRDefault="00002D24" w:rsidP="00002D24">
            <w:pPr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860" w:type="dxa"/>
            <w:noWrap/>
            <w:hideMark/>
          </w:tcPr>
          <w:p w:rsidR="00002D24" w:rsidRPr="00EF4A3C" w:rsidRDefault="00002D24" w:rsidP="00002D24">
            <w:pPr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365 411 772,07</w:t>
            </w:r>
          </w:p>
        </w:tc>
        <w:tc>
          <w:tcPr>
            <w:tcW w:w="1720" w:type="dxa"/>
            <w:noWrap/>
            <w:hideMark/>
          </w:tcPr>
          <w:p w:rsidR="00002D24" w:rsidRPr="00EF4A3C" w:rsidRDefault="00002D24" w:rsidP="00002D24">
            <w:pPr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347 610 798,94</w:t>
            </w:r>
          </w:p>
        </w:tc>
        <w:tc>
          <w:tcPr>
            <w:tcW w:w="1660" w:type="dxa"/>
            <w:noWrap/>
            <w:hideMark/>
          </w:tcPr>
          <w:p w:rsidR="00002D24" w:rsidRPr="00EF4A3C" w:rsidRDefault="00002D24" w:rsidP="00002D24">
            <w:pPr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95,13%</w:t>
            </w:r>
          </w:p>
        </w:tc>
      </w:tr>
    </w:tbl>
    <w:p w:rsidR="00002D24" w:rsidRPr="00EF4A3C" w:rsidRDefault="00002D24" w:rsidP="00002D24">
      <w:pPr>
        <w:ind w:firstLine="708"/>
        <w:rPr>
          <w:rFonts w:ascii="Arial" w:hAnsi="Arial" w:cs="Arial"/>
          <w:sz w:val="20"/>
          <w:szCs w:val="20"/>
        </w:rPr>
      </w:pPr>
      <w:r w:rsidRPr="00EF4A3C">
        <w:rPr>
          <w:rFonts w:ascii="Arial" w:hAnsi="Arial" w:cs="Arial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2"/>
        <w:gridCol w:w="1033"/>
        <w:gridCol w:w="1454"/>
        <w:gridCol w:w="1347"/>
        <w:gridCol w:w="1567"/>
      </w:tblGrid>
      <w:tr w:rsidR="00414443" w:rsidRPr="00EF4A3C" w:rsidTr="00414443">
        <w:trPr>
          <w:trHeight w:val="1230"/>
        </w:trPr>
        <w:tc>
          <w:tcPr>
            <w:tcW w:w="5752" w:type="dxa"/>
            <w:gridSpan w:val="2"/>
            <w:hideMark/>
          </w:tcPr>
          <w:p w:rsidR="00414443" w:rsidRPr="00EF4A3C" w:rsidRDefault="00414443" w:rsidP="00002D2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414443" w:rsidRPr="00EF4A3C" w:rsidRDefault="00414443" w:rsidP="00002D2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1" w:type="dxa"/>
            <w:gridSpan w:val="3"/>
            <w:hideMark/>
          </w:tcPr>
          <w:p w:rsidR="00414443" w:rsidRPr="00EF4A3C" w:rsidRDefault="00414443" w:rsidP="007D7EE2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Приложение № 3</w:t>
            </w:r>
            <w:r w:rsidRPr="00EF4A3C">
              <w:rPr>
                <w:rFonts w:ascii="Arial" w:hAnsi="Arial" w:cs="Arial"/>
                <w:sz w:val="20"/>
                <w:szCs w:val="20"/>
              </w:rPr>
              <w:br/>
              <w:t xml:space="preserve">к решению Совета Приволжского муниципального района </w:t>
            </w:r>
            <w:r w:rsidRPr="00EF4A3C">
              <w:rPr>
                <w:rFonts w:ascii="Arial" w:hAnsi="Arial" w:cs="Arial"/>
                <w:sz w:val="20"/>
                <w:szCs w:val="20"/>
              </w:rPr>
              <w:br/>
              <w:t>от 29.04.2021 № 3</w:t>
            </w:r>
            <w:r w:rsidR="007D7EE2">
              <w:rPr>
                <w:rFonts w:ascii="Arial" w:hAnsi="Arial" w:cs="Arial"/>
                <w:sz w:val="20"/>
                <w:szCs w:val="20"/>
              </w:rPr>
              <w:t>2</w:t>
            </w:r>
            <w:r w:rsidRPr="00EF4A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"Об исполнении бюджета Приволжского муниципального района за 2020 год"</w:t>
            </w:r>
          </w:p>
        </w:tc>
      </w:tr>
      <w:tr w:rsidR="00002D24" w:rsidRPr="00EF4A3C" w:rsidTr="00414443">
        <w:trPr>
          <w:trHeight w:val="810"/>
        </w:trPr>
        <w:tc>
          <w:tcPr>
            <w:tcW w:w="10053" w:type="dxa"/>
            <w:gridSpan w:val="5"/>
            <w:hideMark/>
          </w:tcPr>
          <w:p w:rsidR="00002D24" w:rsidRPr="00EF4A3C" w:rsidRDefault="00002D24" w:rsidP="00414443">
            <w:pPr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Расходы бюджета Приволжского муниципального района по разделам и подразделам                                                          классификации расходов бюджетов за 2020 год</w:t>
            </w:r>
          </w:p>
        </w:tc>
      </w:tr>
      <w:tr w:rsidR="00002D24" w:rsidRPr="00EF4A3C" w:rsidTr="00414443">
        <w:trPr>
          <w:trHeight w:val="300"/>
        </w:trPr>
        <w:tc>
          <w:tcPr>
            <w:tcW w:w="10053" w:type="dxa"/>
            <w:gridSpan w:val="5"/>
            <w:noWrap/>
            <w:hideMark/>
          </w:tcPr>
          <w:p w:rsidR="00002D24" w:rsidRPr="00EF4A3C" w:rsidRDefault="00002D24" w:rsidP="00414443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vMerge w:val="restart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3" w:type="dxa"/>
            <w:vMerge w:val="restart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Разд.</w:t>
            </w:r>
          </w:p>
        </w:tc>
        <w:tc>
          <w:tcPr>
            <w:tcW w:w="1470" w:type="dxa"/>
            <w:vMerge w:val="restart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361" w:type="dxa"/>
            <w:vMerge w:val="restart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Касс. расход</w:t>
            </w:r>
          </w:p>
        </w:tc>
        <w:tc>
          <w:tcPr>
            <w:tcW w:w="1470" w:type="dxa"/>
            <w:vMerge w:val="restart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Исполнение росписи/плана</w:t>
            </w:r>
          </w:p>
        </w:tc>
      </w:tr>
      <w:tr w:rsidR="00002D24" w:rsidRPr="00EF4A3C" w:rsidTr="00414443">
        <w:trPr>
          <w:trHeight w:val="450"/>
        </w:trPr>
        <w:tc>
          <w:tcPr>
            <w:tcW w:w="4709" w:type="dxa"/>
            <w:vMerge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Merge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Merge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Merge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44 576 892,74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43 541 218,36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97,68%</w:t>
            </w:r>
          </w:p>
        </w:tc>
      </w:tr>
      <w:tr w:rsidR="00002D24" w:rsidRPr="00EF4A3C" w:rsidTr="00414443">
        <w:trPr>
          <w:trHeight w:val="51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2 374 522,50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2 373 919,83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99,97%</w:t>
            </w:r>
          </w:p>
        </w:tc>
      </w:tr>
      <w:tr w:rsidR="00002D24" w:rsidRPr="00EF4A3C" w:rsidTr="00414443">
        <w:trPr>
          <w:trHeight w:val="51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2 696 242,03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2 590 349,42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96,07%</w:t>
            </w:r>
          </w:p>
        </w:tc>
      </w:tr>
      <w:tr w:rsidR="00002D24" w:rsidRPr="00EF4A3C" w:rsidTr="00414443">
        <w:trPr>
          <w:trHeight w:val="765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25 450 913,59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25 282 665,97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99,34%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3 903,00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3 903,00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414443">
        <w:trPr>
          <w:trHeight w:val="51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10 093 797,93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10 074 592,51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99,81%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500 000,00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0,00%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3 457 513,69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3 215 787,63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93,01%</w:t>
            </w:r>
          </w:p>
        </w:tc>
      </w:tr>
      <w:tr w:rsidR="00002D24" w:rsidRPr="00EF4A3C" w:rsidTr="00414443">
        <w:trPr>
          <w:trHeight w:val="51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27 303,01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27 303,00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414443">
        <w:trPr>
          <w:trHeight w:val="51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27 303,01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27 303,00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14 323 786,57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12 477 448,75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87,11%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90 258,88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20 500,00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22,71%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Водное хозяйство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2 187 598,66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2 121 965,05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97,00%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11 671 606,31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10 090 646,53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86,45%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374 322,72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244 337,17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65,27%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4 304 996,96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3 672 639,61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85,31%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1 780 592,33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1 169 561,33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65,68%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1 958 566,68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1 958 165,33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99,98%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565 837,95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544 912,95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96,30%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295 931 171,28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282 428 251,71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95,44%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Дошкольное образование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134 712 617,80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127 397 688,82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94,57%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112 044 120,54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107 782 466,20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96,20%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22 073 089,69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20 880 626,73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94,60%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117 920,00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110 730,00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93,90%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545 860,00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545 160,00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99,87%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26 437 563,25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25 711 579,96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97,25%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75 000,00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75 000,00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Культура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75 000,00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75 000,00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5 180 646,51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4 396 962,51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84,87%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1 879 706,47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1 879 706,47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170 170,00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170 170,00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3 130 770,04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2 347 086,04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74,97%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991 975,00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991 975,00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894 178,00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894 178,00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414443">
        <w:trPr>
          <w:trHeight w:val="300"/>
        </w:trPr>
        <w:tc>
          <w:tcPr>
            <w:tcW w:w="4709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104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97 797,00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97 797,00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100,00%</w:t>
            </w:r>
          </w:p>
        </w:tc>
      </w:tr>
      <w:tr w:rsidR="00002D24" w:rsidRPr="00EF4A3C" w:rsidTr="00414443">
        <w:trPr>
          <w:trHeight w:val="300"/>
        </w:trPr>
        <w:tc>
          <w:tcPr>
            <w:tcW w:w="5752" w:type="dxa"/>
            <w:gridSpan w:val="2"/>
            <w:noWrap/>
            <w:hideMark/>
          </w:tcPr>
          <w:p w:rsidR="00002D24" w:rsidRPr="00EF4A3C" w:rsidRDefault="00002D24" w:rsidP="00002D24">
            <w:pPr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365 411 772,07</w:t>
            </w:r>
          </w:p>
        </w:tc>
        <w:tc>
          <w:tcPr>
            <w:tcW w:w="1361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347 610 798,94</w:t>
            </w:r>
          </w:p>
        </w:tc>
        <w:tc>
          <w:tcPr>
            <w:tcW w:w="1470" w:type="dxa"/>
            <w:noWrap/>
            <w:hideMark/>
          </w:tcPr>
          <w:p w:rsidR="00002D24" w:rsidRPr="00EF4A3C" w:rsidRDefault="00002D24" w:rsidP="004D3C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95,13%</w:t>
            </w:r>
          </w:p>
        </w:tc>
      </w:tr>
    </w:tbl>
    <w:p w:rsidR="00002D24" w:rsidRPr="00EF4A3C" w:rsidRDefault="00002D24" w:rsidP="00002D24">
      <w:pPr>
        <w:ind w:firstLine="708"/>
        <w:rPr>
          <w:rFonts w:ascii="Arial" w:hAnsi="Arial" w:cs="Arial"/>
          <w:sz w:val="20"/>
          <w:szCs w:val="20"/>
        </w:rPr>
      </w:pPr>
      <w:r w:rsidRPr="00EF4A3C">
        <w:rPr>
          <w:rFonts w:ascii="Arial" w:hAnsi="Arial" w:cs="Arial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3"/>
        <w:gridCol w:w="2513"/>
      </w:tblGrid>
      <w:tr w:rsidR="00414443" w:rsidRPr="00EF4A3C" w:rsidTr="0032351B">
        <w:trPr>
          <w:trHeight w:val="1260"/>
        </w:trPr>
        <w:tc>
          <w:tcPr>
            <w:tcW w:w="5027" w:type="dxa"/>
            <w:gridSpan w:val="2"/>
            <w:hideMark/>
          </w:tcPr>
          <w:p w:rsidR="00414443" w:rsidRPr="00EF4A3C" w:rsidRDefault="00414443" w:rsidP="00002D2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414443" w:rsidRPr="00EF4A3C" w:rsidRDefault="00414443" w:rsidP="00002D2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26" w:type="dxa"/>
            <w:gridSpan w:val="2"/>
            <w:hideMark/>
          </w:tcPr>
          <w:p w:rsidR="00414443" w:rsidRPr="00EF4A3C" w:rsidRDefault="00414443" w:rsidP="007D7EE2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Приложение № 4</w:t>
            </w:r>
            <w:r w:rsidRPr="00EF4A3C">
              <w:rPr>
                <w:rFonts w:ascii="Arial" w:hAnsi="Arial" w:cs="Arial"/>
                <w:sz w:val="20"/>
                <w:szCs w:val="20"/>
              </w:rPr>
              <w:br/>
              <w:t xml:space="preserve">к решению Совета Приволжского муниципального района </w:t>
            </w:r>
            <w:r w:rsidRPr="00EF4A3C">
              <w:rPr>
                <w:rFonts w:ascii="Arial" w:hAnsi="Arial" w:cs="Arial"/>
                <w:sz w:val="20"/>
                <w:szCs w:val="20"/>
              </w:rPr>
              <w:br/>
              <w:t>от 29.04.2021 № 3</w:t>
            </w:r>
            <w:r w:rsidR="007D7EE2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Pr="00EF4A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"Об исполнении бюджета Приволжского муниципального района за 2020 год"</w:t>
            </w:r>
          </w:p>
        </w:tc>
      </w:tr>
      <w:tr w:rsidR="00002D24" w:rsidRPr="00EF4A3C" w:rsidTr="00414443">
        <w:trPr>
          <w:trHeight w:val="717"/>
        </w:trPr>
        <w:tc>
          <w:tcPr>
            <w:tcW w:w="10053" w:type="dxa"/>
            <w:gridSpan w:val="4"/>
            <w:hideMark/>
          </w:tcPr>
          <w:p w:rsidR="00002D24" w:rsidRPr="00EF4A3C" w:rsidRDefault="00002D24" w:rsidP="00414443">
            <w:pPr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4A3C">
              <w:rPr>
                <w:rFonts w:ascii="Arial" w:hAnsi="Arial" w:cs="Arial"/>
                <w:bCs/>
                <w:sz w:val="20"/>
                <w:szCs w:val="20"/>
              </w:rPr>
              <w:t>Источники финансирования дефицита бюджета Приволжского муниципального района по кодам классификации источников финансирования дефицитов бюджетов за 2020 год</w:t>
            </w:r>
          </w:p>
        </w:tc>
      </w:tr>
      <w:tr w:rsidR="00002D24" w:rsidRPr="00EF4A3C" w:rsidTr="00414443">
        <w:trPr>
          <w:trHeight w:val="229"/>
        </w:trPr>
        <w:tc>
          <w:tcPr>
            <w:tcW w:w="2514" w:type="dxa"/>
            <w:vMerge w:val="restart"/>
            <w:hideMark/>
          </w:tcPr>
          <w:p w:rsidR="00002D24" w:rsidRPr="00EF4A3C" w:rsidRDefault="00002D24" w:rsidP="00414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Код источника по бюджетной классификации</w:t>
            </w:r>
          </w:p>
        </w:tc>
        <w:tc>
          <w:tcPr>
            <w:tcW w:w="2513" w:type="dxa"/>
            <w:vMerge w:val="restart"/>
            <w:hideMark/>
          </w:tcPr>
          <w:p w:rsidR="00002D24" w:rsidRPr="00EF4A3C" w:rsidRDefault="00002D24" w:rsidP="00414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D24" w:rsidRPr="00EF4A3C" w:rsidTr="00414443">
        <w:trPr>
          <w:trHeight w:val="745"/>
        </w:trPr>
        <w:tc>
          <w:tcPr>
            <w:tcW w:w="2514" w:type="dxa"/>
            <w:vMerge/>
            <w:hideMark/>
          </w:tcPr>
          <w:p w:rsidR="00002D24" w:rsidRPr="00EF4A3C" w:rsidRDefault="00002D24" w:rsidP="00414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vMerge/>
            <w:hideMark/>
          </w:tcPr>
          <w:p w:rsidR="00002D24" w:rsidRPr="00EF4A3C" w:rsidRDefault="00002D24" w:rsidP="00414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</w:tr>
      <w:tr w:rsidR="00002D24" w:rsidRPr="00EF4A3C" w:rsidTr="00414443">
        <w:trPr>
          <w:trHeight w:val="229"/>
        </w:trPr>
        <w:tc>
          <w:tcPr>
            <w:tcW w:w="2514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02D24" w:rsidRPr="00EF4A3C" w:rsidTr="00414443">
        <w:trPr>
          <w:trHeight w:val="765"/>
        </w:trPr>
        <w:tc>
          <w:tcPr>
            <w:tcW w:w="2514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-570 110,53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-11 310 386,52</w:t>
            </w:r>
          </w:p>
        </w:tc>
      </w:tr>
      <w:tr w:rsidR="00002D24" w:rsidRPr="00EF4A3C" w:rsidTr="00414443">
        <w:trPr>
          <w:trHeight w:val="525"/>
        </w:trPr>
        <w:tc>
          <w:tcPr>
            <w:tcW w:w="2514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-570 110,53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-11 310 386,52</w:t>
            </w:r>
          </w:p>
        </w:tc>
      </w:tr>
      <w:tr w:rsidR="00002D24" w:rsidRPr="00EF4A3C" w:rsidTr="00414443">
        <w:trPr>
          <w:trHeight w:val="300"/>
        </w:trPr>
        <w:tc>
          <w:tcPr>
            <w:tcW w:w="2514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-365 981 882,60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-360 427 501,87</w:t>
            </w:r>
          </w:p>
        </w:tc>
      </w:tr>
      <w:tr w:rsidR="00002D24" w:rsidRPr="00EF4A3C" w:rsidTr="00414443">
        <w:trPr>
          <w:trHeight w:val="300"/>
        </w:trPr>
        <w:tc>
          <w:tcPr>
            <w:tcW w:w="2514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-365 981 882,60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-360 427 501,87</w:t>
            </w:r>
          </w:p>
        </w:tc>
      </w:tr>
      <w:tr w:rsidR="00002D24" w:rsidRPr="00EF4A3C" w:rsidTr="00414443">
        <w:trPr>
          <w:trHeight w:val="525"/>
        </w:trPr>
        <w:tc>
          <w:tcPr>
            <w:tcW w:w="2514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-365 981 882,60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-360 427 501,87</w:t>
            </w:r>
          </w:p>
        </w:tc>
      </w:tr>
      <w:tr w:rsidR="00002D24" w:rsidRPr="00EF4A3C" w:rsidTr="00414443">
        <w:trPr>
          <w:trHeight w:val="525"/>
        </w:trPr>
        <w:tc>
          <w:tcPr>
            <w:tcW w:w="2514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000 0105020105 0000 510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-365 981 882,60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-360 427 501,87</w:t>
            </w:r>
          </w:p>
        </w:tc>
      </w:tr>
      <w:tr w:rsidR="00002D24" w:rsidRPr="00EF4A3C" w:rsidTr="00414443">
        <w:trPr>
          <w:trHeight w:val="300"/>
        </w:trPr>
        <w:tc>
          <w:tcPr>
            <w:tcW w:w="2514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365 411 772,07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349 117 115,35</w:t>
            </w:r>
          </w:p>
        </w:tc>
      </w:tr>
      <w:tr w:rsidR="00002D24" w:rsidRPr="00EF4A3C" w:rsidTr="00414443">
        <w:trPr>
          <w:trHeight w:val="300"/>
        </w:trPr>
        <w:tc>
          <w:tcPr>
            <w:tcW w:w="2514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365 411 772,07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349 117 115,35</w:t>
            </w:r>
          </w:p>
        </w:tc>
      </w:tr>
      <w:tr w:rsidR="00002D24" w:rsidRPr="00EF4A3C" w:rsidTr="00414443">
        <w:trPr>
          <w:trHeight w:val="525"/>
        </w:trPr>
        <w:tc>
          <w:tcPr>
            <w:tcW w:w="2514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365 411 772,07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349 117 115,35</w:t>
            </w:r>
          </w:p>
        </w:tc>
      </w:tr>
      <w:tr w:rsidR="00002D24" w:rsidRPr="00EF4A3C" w:rsidTr="00414443">
        <w:trPr>
          <w:trHeight w:val="540"/>
        </w:trPr>
        <w:tc>
          <w:tcPr>
            <w:tcW w:w="2514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000 0105020105 0000 610</w:t>
            </w:r>
          </w:p>
        </w:tc>
        <w:tc>
          <w:tcPr>
            <w:tcW w:w="2513" w:type="dxa"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365 411 772,07</w:t>
            </w:r>
          </w:p>
        </w:tc>
        <w:tc>
          <w:tcPr>
            <w:tcW w:w="2513" w:type="dxa"/>
            <w:noWrap/>
            <w:hideMark/>
          </w:tcPr>
          <w:p w:rsidR="00002D24" w:rsidRPr="00EF4A3C" w:rsidRDefault="00002D24" w:rsidP="00414443">
            <w:pPr>
              <w:rPr>
                <w:rFonts w:ascii="Arial" w:hAnsi="Arial" w:cs="Arial"/>
                <w:sz w:val="20"/>
                <w:szCs w:val="20"/>
              </w:rPr>
            </w:pPr>
            <w:r w:rsidRPr="00EF4A3C">
              <w:rPr>
                <w:rFonts w:ascii="Arial" w:hAnsi="Arial" w:cs="Arial"/>
                <w:sz w:val="20"/>
                <w:szCs w:val="20"/>
              </w:rPr>
              <w:t>349 117 115,35</w:t>
            </w:r>
          </w:p>
        </w:tc>
      </w:tr>
    </w:tbl>
    <w:p w:rsidR="00002D24" w:rsidRPr="00EF4A3C" w:rsidRDefault="00002D24" w:rsidP="00002D24">
      <w:pPr>
        <w:ind w:firstLine="708"/>
        <w:rPr>
          <w:rFonts w:ascii="Arial" w:hAnsi="Arial" w:cs="Arial"/>
          <w:sz w:val="20"/>
          <w:szCs w:val="20"/>
        </w:rPr>
      </w:pPr>
    </w:p>
    <w:sectPr w:rsidR="00002D24" w:rsidRPr="00EF4A3C" w:rsidSect="008F154B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C5"/>
    <w:rsid w:val="00002D24"/>
    <w:rsid w:val="00017E01"/>
    <w:rsid w:val="000E5EAC"/>
    <w:rsid w:val="00101B46"/>
    <w:rsid w:val="00134084"/>
    <w:rsid w:val="00265496"/>
    <w:rsid w:val="0032351B"/>
    <w:rsid w:val="00391A42"/>
    <w:rsid w:val="003A77DC"/>
    <w:rsid w:val="003C4223"/>
    <w:rsid w:val="003D6E66"/>
    <w:rsid w:val="00414443"/>
    <w:rsid w:val="0048348F"/>
    <w:rsid w:val="004D3C94"/>
    <w:rsid w:val="0050657B"/>
    <w:rsid w:val="00511EC3"/>
    <w:rsid w:val="00525533"/>
    <w:rsid w:val="005265C5"/>
    <w:rsid w:val="00694B2F"/>
    <w:rsid w:val="00746F8B"/>
    <w:rsid w:val="007C489D"/>
    <w:rsid w:val="007D7EE2"/>
    <w:rsid w:val="00882635"/>
    <w:rsid w:val="008B2D74"/>
    <w:rsid w:val="008F154B"/>
    <w:rsid w:val="00996218"/>
    <w:rsid w:val="00A51012"/>
    <w:rsid w:val="00B62457"/>
    <w:rsid w:val="00D1297C"/>
    <w:rsid w:val="00D36973"/>
    <w:rsid w:val="00D95E7B"/>
    <w:rsid w:val="00DC3BF4"/>
    <w:rsid w:val="00E80768"/>
    <w:rsid w:val="00EA2165"/>
    <w:rsid w:val="00EF4A3C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78B82-3E08-475E-911B-14D2F247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962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6218"/>
    <w:rPr>
      <w:color w:val="800080"/>
      <w:u w:val="single"/>
    </w:rPr>
  </w:style>
  <w:style w:type="paragraph" w:customStyle="1" w:styleId="xl66">
    <w:name w:val="xl66"/>
    <w:basedOn w:val="a"/>
    <w:rsid w:val="009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996218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621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621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62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9962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96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6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996218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9962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996218"/>
    <w:pP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9962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9621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99621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62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62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9962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962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9962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996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96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9962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9962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9">
    <w:name w:val="xl229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0">
    <w:name w:val="xl230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2">
    <w:name w:val="xl232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9962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62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6218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62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9962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2">
    <w:name w:val="xl242"/>
    <w:basedOn w:val="a"/>
    <w:rsid w:val="009962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9962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99621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9962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99621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99621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99621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F1D8-0FA4-45A9-AC7C-3CD8CCBA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54</Pages>
  <Words>16270</Words>
  <Characters>92740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Korchunova</dc:creator>
  <cp:keywords/>
  <dc:description/>
  <cp:lastModifiedBy>Eko</cp:lastModifiedBy>
  <cp:revision>19</cp:revision>
  <dcterms:created xsi:type="dcterms:W3CDTF">2021-03-25T08:07:00Z</dcterms:created>
  <dcterms:modified xsi:type="dcterms:W3CDTF">2021-04-30T06:28:00Z</dcterms:modified>
</cp:coreProperties>
</file>