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6A" w:rsidRDefault="0036236A" w:rsidP="0036236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36236A" w:rsidRPr="00EA113B" w:rsidRDefault="0036236A" w:rsidP="003623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 результатах </w:t>
      </w:r>
      <w:r w:rsidRPr="00EA113B">
        <w:rPr>
          <w:b/>
          <w:bCs/>
          <w:sz w:val="28"/>
          <w:szCs w:val="28"/>
        </w:rPr>
        <w:t>аукциона в электронной форме по продаже объекта недвижимости, находящегося в муниципальной собственности Приволжского муниципального района</w:t>
      </w:r>
    </w:p>
    <w:p w:rsidR="0036236A" w:rsidRPr="00EA113B" w:rsidRDefault="0036236A" w:rsidP="0036236A">
      <w:pPr>
        <w:pStyle w:val="Default"/>
        <w:jc w:val="center"/>
        <w:rPr>
          <w:b/>
          <w:bCs/>
          <w:sz w:val="28"/>
          <w:szCs w:val="28"/>
        </w:rPr>
      </w:pPr>
    </w:p>
    <w:p w:rsidR="0036236A" w:rsidRPr="00502E08" w:rsidRDefault="0036236A" w:rsidP="003623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36236A" w:rsidRPr="00502E08" w:rsidRDefault="0036236A" w:rsidP="0036236A">
      <w:pPr>
        <w:pStyle w:val="Default"/>
        <w:ind w:firstLine="708"/>
        <w:jc w:val="both"/>
        <w:rPr>
          <w:sz w:val="28"/>
          <w:szCs w:val="28"/>
        </w:rPr>
      </w:pPr>
      <w:r w:rsidRPr="00502E08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502E08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01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</w:p>
    <w:p w:rsidR="0036236A" w:rsidRDefault="0036236A" w:rsidP="003623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13B">
        <w:rPr>
          <w:sz w:val="28"/>
          <w:szCs w:val="28"/>
        </w:rPr>
        <w:t xml:space="preserve">- в отношении </w:t>
      </w:r>
      <w:r w:rsidRPr="00B316CA">
        <w:rPr>
          <w:sz w:val="28"/>
          <w:szCs w:val="28"/>
        </w:rPr>
        <w:t xml:space="preserve">сооружения электроэнергетики, кабельно-воздушная ЛЭП-6 </w:t>
      </w:r>
      <w:proofErr w:type="spellStart"/>
      <w:r w:rsidRPr="00B316CA">
        <w:rPr>
          <w:sz w:val="28"/>
          <w:szCs w:val="28"/>
        </w:rPr>
        <w:t>кВ</w:t>
      </w:r>
      <w:proofErr w:type="spellEnd"/>
      <w:r w:rsidRPr="00B316CA">
        <w:rPr>
          <w:sz w:val="28"/>
          <w:szCs w:val="28"/>
        </w:rPr>
        <w:t>, с кадастровым номером 37:13:000000:821, протяженностью 2631 м., находящееся по адресу: Российская Федерация, Ивановская область, Приволжский район, г. Приволжск, 400 м на юго-запад от АЗС №146</w:t>
      </w:r>
      <w:r w:rsidRPr="00502E08">
        <w:rPr>
          <w:sz w:val="28"/>
          <w:szCs w:val="28"/>
        </w:rPr>
        <w:t xml:space="preserve"> , признан несостоявшимся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аукцион</w:t>
      </w:r>
      <w:r>
        <w:rPr>
          <w:rFonts w:eastAsia="Calibri"/>
          <w:sz w:val="28"/>
          <w:szCs w:val="28"/>
        </w:rPr>
        <w:t>е</w:t>
      </w:r>
      <w:r w:rsidRPr="00502E08">
        <w:rPr>
          <w:rFonts w:eastAsia="Calibri"/>
          <w:sz w:val="28"/>
          <w:szCs w:val="28"/>
        </w:rPr>
        <w:t xml:space="preserve"> </w:t>
      </w:r>
      <w:r w:rsidRPr="00EA113B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36236A" w:rsidRDefault="0036236A" w:rsidP="003623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36A" w:rsidRDefault="0036236A" w:rsidP="003623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36A" w:rsidRDefault="0036236A" w:rsidP="003623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36A" w:rsidRDefault="0036236A" w:rsidP="003623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36A" w:rsidRDefault="0036236A">
      <w:bookmarkStart w:id="0" w:name="_GoBack"/>
      <w:bookmarkEnd w:id="0"/>
    </w:p>
    <w:sectPr w:rsidR="0036236A" w:rsidSect="003623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A"/>
    <w:rsid w:val="003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04AE-F9C8-4519-8C3F-B811059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6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2022-06-30T08:00:00Z</dcterms:created>
  <dcterms:modified xsi:type="dcterms:W3CDTF">2022-06-30T08:00:00Z</dcterms:modified>
</cp:coreProperties>
</file>