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27" w:rsidRPr="005B3CED" w:rsidRDefault="00C91C27" w:rsidP="00C91C27">
      <w:pPr>
        <w:jc w:val="center"/>
        <w:rPr>
          <w:sz w:val="28"/>
          <w:szCs w:val="28"/>
        </w:rPr>
      </w:pPr>
      <w:r w:rsidRPr="008832E6">
        <w:rPr>
          <w:noProof/>
          <w:sz w:val="28"/>
          <w:szCs w:val="28"/>
          <w:lang w:eastAsia="ru-RU"/>
        </w:rPr>
        <w:drawing>
          <wp:inline distT="0" distB="0" distL="0" distR="0" wp14:anchorId="413B24E6" wp14:editId="15037488">
            <wp:extent cx="495300" cy="596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3" cy="6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91C27" w:rsidRDefault="00C91C27" w:rsidP="0087391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5C">
        <w:rPr>
          <w:rFonts w:ascii="Times New Roman" w:hAnsi="Times New Roman"/>
          <w:b/>
          <w:sz w:val="28"/>
          <w:szCs w:val="28"/>
        </w:rPr>
        <w:t xml:space="preserve">АДМИНИСТРАЦИЯ ПРИВОЛЖСКОГО 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97115C">
        <w:rPr>
          <w:rFonts w:ascii="Times New Roman" w:hAnsi="Times New Roman"/>
          <w:b/>
          <w:sz w:val="28"/>
          <w:szCs w:val="28"/>
        </w:rPr>
        <w:t>АЙОНА</w:t>
      </w:r>
    </w:p>
    <w:p w:rsidR="00C91C27" w:rsidRPr="0097115C" w:rsidRDefault="00C91C27" w:rsidP="00C91C27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C27" w:rsidRDefault="00C91C27" w:rsidP="00C91C2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5C">
        <w:rPr>
          <w:rFonts w:ascii="Times New Roman" w:hAnsi="Times New Roman"/>
          <w:b/>
          <w:sz w:val="28"/>
          <w:szCs w:val="28"/>
        </w:rPr>
        <w:t>ПОСТАНОВЛЕНИЕ</w:t>
      </w:r>
    </w:p>
    <w:p w:rsidR="00C91C27" w:rsidRDefault="00C91C27" w:rsidP="00C91C2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C27" w:rsidRDefault="00C91C27" w:rsidP="00C91C2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C27" w:rsidRPr="008832E6" w:rsidRDefault="00C91C27" w:rsidP="00C91C27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626">
        <w:rPr>
          <w:rFonts w:ascii="Times New Roman" w:hAnsi="Times New Roman"/>
          <w:sz w:val="28"/>
          <w:szCs w:val="28"/>
        </w:rPr>
        <w:t xml:space="preserve">от </w:t>
      </w:r>
      <w:r w:rsidR="00453616">
        <w:rPr>
          <w:rFonts w:ascii="Times New Roman" w:hAnsi="Times New Roman"/>
          <w:sz w:val="28"/>
          <w:szCs w:val="28"/>
        </w:rPr>
        <w:t>__</w:t>
      </w:r>
      <w:proofErr w:type="gramStart"/>
      <w:r w:rsidR="0045361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453616">
        <w:rPr>
          <w:rFonts w:ascii="Times New Roman" w:hAnsi="Times New Roman"/>
          <w:sz w:val="28"/>
          <w:szCs w:val="28"/>
        </w:rPr>
        <w:t>_</w:t>
      </w:r>
      <w:proofErr w:type="gramEnd"/>
      <w:r w:rsidR="0045361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Pr="00BE36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53616">
        <w:rPr>
          <w:rFonts w:ascii="Times New Roman" w:hAnsi="Times New Roman"/>
          <w:sz w:val="28"/>
          <w:szCs w:val="28"/>
        </w:rPr>
        <w:t>2</w:t>
      </w:r>
      <w:r w:rsidRPr="00BE36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5361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-п</w:t>
      </w:r>
      <w:r w:rsidRPr="00BE3626">
        <w:rPr>
          <w:rFonts w:ascii="Times New Roman" w:hAnsi="Times New Roman"/>
          <w:sz w:val="28"/>
          <w:szCs w:val="28"/>
        </w:rPr>
        <w:t xml:space="preserve">          </w:t>
      </w:r>
    </w:p>
    <w:p w:rsidR="00C91C27" w:rsidRDefault="00C91C27" w:rsidP="00C91C2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C27" w:rsidRDefault="00C91C27" w:rsidP="00C91C27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C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B3CED">
        <w:rPr>
          <w:rFonts w:ascii="Times New Roman" w:hAnsi="Times New Roman"/>
          <w:b/>
          <w:sz w:val="28"/>
          <w:szCs w:val="28"/>
        </w:rPr>
        <w:tab/>
        <w:t xml:space="preserve">муниципальной программы Приволжского городского поселения «Обеспечение оптимальных условий деятельности 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административном </w:t>
      </w:r>
      <w:r w:rsidRPr="005B3CED">
        <w:rPr>
          <w:rFonts w:ascii="Times New Roman" w:hAnsi="Times New Roman"/>
          <w:b/>
          <w:sz w:val="28"/>
          <w:szCs w:val="28"/>
        </w:rPr>
        <w:t>здании</w:t>
      </w:r>
      <w:r>
        <w:rPr>
          <w:rFonts w:ascii="Times New Roman" w:hAnsi="Times New Roman"/>
          <w:b/>
          <w:sz w:val="28"/>
          <w:szCs w:val="28"/>
        </w:rPr>
        <w:t xml:space="preserve"> по адресу: Ивановская область, г. Приволжск, </w:t>
      </w:r>
    </w:p>
    <w:p w:rsidR="00C91C27" w:rsidRDefault="00C91C27" w:rsidP="00C91C27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Революционная, дом 63</w:t>
      </w:r>
      <w:r w:rsidRPr="005B3CED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</w:t>
      </w:r>
      <w:r w:rsidR="00453616">
        <w:rPr>
          <w:rFonts w:ascii="Times New Roman" w:hAnsi="Times New Roman"/>
          <w:b/>
          <w:sz w:val="28"/>
          <w:szCs w:val="28"/>
        </w:rPr>
        <w:t>3</w:t>
      </w:r>
      <w:r w:rsidRPr="005B3CE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45361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1C27" w:rsidRDefault="00C91C27" w:rsidP="00C91C27">
      <w:pPr>
        <w:pStyle w:val="7"/>
        <w:spacing w:before="0" w:after="0"/>
        <w:ind w:firstLine="708"/>
        <w:jc w:val="both"/>
        <w:rPr>
          <w:sz w:val="28"/>
          <w:szCs w:val="28"/>
        </w:rPr>
      </w:pPr>
    </w:p>
    <w:p w:rsidR="00C91C27" w:rsidRDefault="00C91C27" w:rsidP="00C91C27">
      <w:pPr>
        <w:pStyle w:val="7"/>
        <w:spacing w:before="0" w:after="0"/>
        <w:ind w:firstLine="708"/>
        <w:jc w:val="both"/>
        <w:rPr>
          <w:sz w:val="28"/>
          <w:szCs w:val="28"/>
        </w:rPr>
      </w:pPr>
      <w:r w:rsidRPr="00BE3626">
        <w:rPr>
          <w:sz w:val="28"/>
          <w:szCs w:val="28"/>
        </w:rPr>
        <w:t xml:space="preserve">В </w:t>
      </w:r>
      <w:r w:rsidRPr="00B83DC0">
        <w:rPr>
          <w:sz w:val="28"/>
          <w:szCs w:val="28"/>
        </w:rPr>
        <w:t xml:space="preserve">соответствии со статьей 179 Бюджетного кодекса Российской Федерации, </w:t>
      </w:r>
      <w:bookmarkStart w:id="0" w:name="_Hlk47454276"/>
      <w:r w:rsidRPr="00B83DC0">
        <w:rPr>
          <w:sz w:val="28"/>
          <w:szCs w:val="28"/>
        </w:rPr>
        <w:t xml:space="preserve">решением Совета Приволжского </w:t>
      </w:r>
      <w:r>
        <w:rPr>
          <w:sz w:val="28"/>
          <w:szCs w:val="28"/>
        </w:rPr>
        <w:t>городского поселения</w:t>
      </w:r>
      <w:r w:rsidRPr="00B83DC0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B83DC0">
        <w:rPr>
          <w:sz w:val="28"/>
          <w:szCs w:val="28"/>
        </w:rPr>
        <w:t>.11.201</w:t>
      </w:r>
      <w:r>
        <w:rPr>
          <w:sz w:val="28"/>
          <w:szCs w:val="28"/>
        </w:rPr>
        <w:t>2</w:t>
      </w:r>
      <w:r w:rsidRPr="00B83DC0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Pr="00B83DC0">
        <w:rPr>
          <w:sz w:val="28"/>
          <w:szCs w:val="28"/>
        </w:rPr>
        <w:t xml:space="preserve"> «Об утверждении положения о бюджетном процессе</w:t>
      </w:r>
      <w:r>
        <w:rPr>
          <w:sz w:val="28"/>
          <w:szCs w:val="28"/>
        </w:rPr>
        <w:t xml:space="preserve"> в Приволжском городском поселении»</w:t>
      </w:r>
      <w:bookmarkEnd w:id="0"/>
      <w:r>
        <w:rPr>
          <w:sz w:val="28"/>
          <w:szCs w:val="28"/>
        </w:rPr>
        <w:t xml:space="preserve">, </w:t>
      </w:r>
      <w:r w:rsidRPr="004514CD">
        <w:rPr>
          <w:sz w:val="28"/>
          <w:szCs w:val="28"/>
        </w:rPr>
        <w:t>постановлением администрации Приволжского муниц</w:t>
      </w:r>
      <w:r>
        <w:rPr>
          <w:sz w:val="28"/>
          <w:szCs w:val="28"/>
        </w:rPr>
        <w:t>ипального района от 04.04.2016</w:t>
      </w:r>
      <w:r w:rsidRPr="004514CD">
        <w:rPr>
          <w:sz w:val="28"/>
          <w:szCs w:val="28"/>
        </w:rPr>
        <w:t xml:space="preserve"> №192-п «Об утверждении </w:t>
      </w:r>
      <w:r>
        <w:rPr>
          <w:sz w:val="28"/>
          <w:szCs w:val="28"/>
        </w:rPr>
        <w:t>П</w:t>
      </w:r>
      <w:r w:rsidRPr="004514CD">
        <w:rPr>
          <w:sz w:val="28"/>
          <w:szCs w:val="28"/>
        </w:rPr>
        <w:t>орядка разработки, реализации и оценки эффективности муниципальных программ Приволжского муниципального района и При</w:t>
      </w:r>
      <w:r>
        <w:rPr>
          <w:sz w:val="28"/>
          <w:szCs w:val="28"/>
        </w:rPr>
        <w:t>волжского городского поселения»</w:t>
      </w:r>
      <w:r w:rsidRPr="004514CD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514CD">
        <w:rPr>
          <w:sz w:val="28"/>
          <w:szCs w:val="28"/>
        </w:rPr>
        <w:t>дминистрация При</w:t>
      </w:r>
      <w:r>
        <w:rPr>
          <w:sz w:val="28"/>
          <w:szCs w:val="28"/>
        </w:rPr>
        <w:t xml:space="preserve">волжского муниципального района </w:t>
      </w:r>
    </w:p>
    <w:p w:rsidR="00C91C27" w:rsidRDefault="00C91C27" w:rsidP="00C91C27">
      <w:pPr>
        <w:pStyle w:val="7"/>
        <w:spacing w:before="0" w:after="0"/>
        <w:jc w:val="both"/>
        <w:rPr>
          <w:b/>
          <w:sz w:val="28"/>
          <w:szCs w:val="28"/>
        </w:rPr>
      </w:pPr>
      <w:r w:rsidRPr="004514CD">
        <w:rPr>
          <w:b/>
          <w:sz w:val="28"/>
          <w:szCs w:val="28"/>
        </w:rPr>
        <w:t>п о с т а н о в л я е т:</w:t>
      </w:r>
    </w:p>
    <w:p w:rsidR="00C91C27" w:rsidRDefault="00C91C27" w:rsidP="00C91C2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65A">
        <w:rPr>
          <w:rFonts w:ascii="Times New Roman" w:hAnsi="Times New Roman"/>
          <w:sz w:val="28"/>
          <w:szCs w:val="28"/>
        </w:rPr>
        <w:t xml:space="preserve">Утвердить муниципальную программу Приволжского городского поселения «Обеспечение оптимальных условий деятельности в </w:t>
      </w:r>
      <w:r>
        <w:rPr>
          <w:rFonts w:ascii="Times New Roman" w:hAnsi="Times New Roman"/>
          <w:sz w:val="28"/>
          <w:szCs w:val="28"/>
        </w:rPr>
        <w:t xml:space="preserve">административном </w:t>
      </w:r>
      <w:r w:rsidRPr="005C565A">
        <w:rPr>
          <w:rFonts w:ascii="Times New Roman" w:hAnsi="Times New Roman"/>
          <w:sz w:val="28"/>
          <w:szCs w:val="28"/>
        </w:rPr>
        <w:t xml:space="preserve">здании </w:t>
      </w:r>
      <w:r>
        <w:rPr>
          <w:rFonts w:ascii="Times New Roman" w:hAnsi="Times New Roman"/>
          <w:sz w:val="28"/>
          <w:szCs w:val="28"/>
        </w:rPr>
        <w:t xml:space="preserve">по адресу: Ивановская область, г. Приволжск, ул. Революционная, дом 63 </w:t>
      </w:r>
      <w:r w:rsidRPr="005C565A">
        <w:rPr>
          <w:rFonts w:ascii="Times New Roman" w:hAnsi="Times New Roman"/>
          <w:sz w:val="28"/>
          <w:szCs w:val="28"/>
        </w:rPr>
        <w:t>в 202</w:t>
      </w:r>
      <w:r w:rsidR="00453616">
        <w:rPr>
          <w:rFonts w:ascii="Times New Roman" w:hAnsi="Times New Roman"/>
          <w:sz w:val="28"/>
          <w:szCs w:val="28"/>
        </w:rPr>
        <w:t>3</w:t>
      </w:r>
      <w:r w:rsidRPr="005C565A">
        <w:rPr>
          <w:rFonts w:ascii="Times New Roman" w:hAnsi="Times New Roman"/>
          <w:sz w:val="28"/>
          <w:szCs w:val="28"/>
        </w:rPr>
        <w:t>-202</w:t>
      </w:r>
      <w:r w:rsidR="00453616">
        <w:rPr>
          <w:rFonts w:ascii="Times New Roman" w:hAnsi="Times New Roman"/>
          <w:sz w:val="28"/>
          <w:szCs w:val="28"/>
        </w:rPr>
        <w:t>5</w:t>
      </w:r>
      <w:r w:rsidRPr="005C565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</w:t>
      </w:r>
      <w:r w:rsidRPr="005C565A">
        <w:rPr>
          <w:rFonts w:ascii="Times New Roman" w:hAnsi="Times New Roman"/>
          <w:sz w:val="28"/>
          <w:szCs w:val="28"/>
        </w:rPr>
        <w:t xml:space="preserve">рилагается). </w:t>
      </w:r>
    </w:p>
    <w:p w:rsidR="00C91C27" w:rsidRPr="003832C8" w:rsidRDefault="00C91C27" w:rsidP="00C91C27">
      <w:pPr>
        <w:tabs>
          <w:tab w:val="left" w:pos="915"/>
          <w:tab w:val="center" w:pos="48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3832C8">
        <w:rPr>
          <w:rFonts w:ascii="Times New Roman" w:hAnsi="Times New Roman"/>
          <w:sz w:val="28"/>
          <w:szCs w:val="28"/>
        </w:rPr>
        <w:t>Постановление администрации Приволжского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5361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.08.202</w:t>
      </w:r>
      <w:r w:rsidR="004536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453616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-п</w:t>
      </w:r>
      <w:r w:rsidRPr="0038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3832C8">
        <w:rPr>
          <w:rFonts w:ascii="Times New Roman" w:hAnsi="Times New Roman"/>
          <w:sz w:val="28"/>
          <w:szCs w:val="28"/>
        </w:rPr>
        <w:t>муниципальной программы Приволжского городского поселения «</w:t>
      </w:r>
      <w:r w:rsidRPr="005C565A">
        <w:rPr>
          <w:rFonts w:ascii="Times New Roman" w:hAnsi="Times New Roman"/>
          <w:sz w:val="28"/>
          <w:szCs w:val="28"/>
        </w:rPr>
        <w:t>Обеспечение оптимальных условий деятельности в администра</w:t>
      </w:r>
      <w:r>
        <w:rPr>
          <w:rFonts w:ascii="Times New Roman" w:hAnsi="Times New Roman"/>
          <w:sz w:val="28"/>
          <w:szCs w:val="28"/>
        </w:rPr>
        <w:t>тивном здании по адресу:</w:t>
      </w:r>
      <w:r w:rsidRPr="005C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Ивановская область, г. Приволжск, ул. Революционная, дом 63 </w:t>
      </w:r>
      <w:r w:rsidRPr="005C565A">
        <w:rPr>
          <w:rFonts w:ascii="Times New Roman" w:hAnsi="Times New Roman"/>
          <w:sz w:val="28"/>
          <w:szCs w:val="28"/>
        </w:rPr>
        <w:t>в 202</w:t>
      </w:r>
      <w:r w:rsidR="00453616">
        <w:rPr>
          <w:rFonts w:ascii="Times New Roman" w:hAnsi="Times New Roman"/>
          <w:sz w:val="28"/>
          <w:szCs w:val="28"/>
        </w:rPr>
        <w:t>2</w:t>
      </w:r>
      <w:r w:rsidRPr="005C565A">
        <w:rPr>
          <w:rFonts w:ascii="Times New Roman" w:hAnsi="Times New Roman"/>
          <w:sz w:val="28"/>
          <w:szCs w:val="28"/>
        </w:rPr>
        <w:t>-202</w:t>
      </w:r>
      <w:r w:rsidR="00453616">
        <w:rPr>
          <w:rFonts w:ascii="Times New Roman" w:hAnsi="Times New Roman"/>
          <w:sz w:val="28"/>
          <w:szCs w:val="28"/>
        </w:rPr>
        <w:t>4</w:t>
      </w:r>
      <w:r w:rsidRPr="00383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806F74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3832C8">
        <w:rPr>
          <w:rFonts w:ascii="Times New Roman" w:hAnsi="Times New Roman"/>
          <w:sz w:val="28"/>
          <w:szCs w:val="28"/>
        </w:rPr>
        <w:t>.</w:t>
      </w:r>
    </w:p>
    <w:p w:rsidR="00C91C27" w:rsidRPr="00E31C00" w:rsidRDefault="00C91C27" w:rsidP="00C91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124C">
        <w:rPr>
          <w:rFonts w:ascii="Times New Roman" w:hAnsi="Times New Roman"/>
          <w:sz w:val="28"/>
          <w:szCs w:val="28"/>
        </w:rPr>
        <w:t>Р</w:t>
      </w:r>
      <w:r w:rsidR="008B124C" w:rsidRPr="00E31C00">
        <w:rPr>
          <w:rFonts w:ascii="Times New Roman" w:hAnsi="Times New Roman"/>
          <w:sz w:val="28"/>
          <w:szCs w:val="28"/>
        </w:rPr>
        <w:t xml:space="preserve">азместить </w:t>
      </w:r>
      <w:r w:rsidR="008B124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B124C" w:rsidRPr="00E31C00">
        <w:rPr>
          <w:rFonts w:ascii="Times New Roman" w:hAnsi="Times New Roman"/>
          <w:sz w:val="28"/>
          <w:szCs w:val="28"/>
        </w:rPr>
        <w:t xml:space="preserve">на официальном сайте Приволжского муниципального района </w:t>
      </w:r>
      <w:r w:rsidR="008B124C">
        <w:rPr>
          <w:rFonts w:ascii="Times New Roman" w:hAnsi="Times New Roman"/>
          <w:sz w:val="28"/>
          <w:szCs w:val="28"/>
        </w:rPr>
        <w:t>и о</w:t>
      </w:r>
      <w:r w:rsidRPr="00E31C00">
        <w:rPr>
          <w:rFonts w:ascii="Times New Roman" w:hAnsi="Times New Roman"/>
          <w:sz w:val="28"/>
          <w:szCs w:val="28"/>
        </w:rPr>
        <w:t xml:space="preserve">публиковать в информационном бюллетене «Вестник Совета и администрации Приволжского муниципального района». </w:t>
      </w:r>
    </w:p>
    <w:p w:rsidR="00C91C27" w:rsidRPr="00E31C00" w:rsidRDefault="00C91C27" w:rsidP="00C91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C00">
        <w:rPr>
          <w:rFonts w:ascii="Times New Roman" w:hAnsi="Times New Roman"/>
          <w:sz w:val="28"/>
          <w:szCs w:val="28"/>
        </w:rPr>
        <w:t xml:space="preserve">. Контроль за </w:t>
      </w:r>
      <w:r w:rsidR="00806F74">
        <w:rPr>
          <w:rFonts w:ascii="Times New Roman" w:hAnsi="Times New Roman"/>
          <w:sz w:val="28"/>
          <w:szCs w:val="28"/>
        </w:rPr>
        <w:t>п</w:t>
      </w:r>
      <w:r w:rsidRPr="00E31C00">
        <w:rPr>
          <w:rFonts w:ascii="Times New Roman" w:hAnsi="Times New Roman"/>
          <w:sz w:val="28"/>
          <w:szCs w:val="28"/>
        </w:rPr>
        <w:t>остановлени</w:t>
      </w:r>
      <w:r w:rsidR="00806F74">
        <w:rPr>
          <w:rFonts w:ascii="Times New Roman" w:hAnsi="Times New Roman"/>
          <w:sz w:val="28"/>
          <w:szCs w:val="28"/>
        </w:rPr>
        <w:t>ем</w:t>
      </w:r>
      <w:r w:rsidRPr="00E31C00">
        <w:rPr>
          <w:rFonts w:ascii="Times New Roman" w:hAnsi="Times New Roman"/>
          <w:sz w:val="28"/>
          <w:szCs w:val="28"/>
        </w:rPr>
        <w:t xml:space="preserve"> возложить на заместителя Главы Приволжского муниципального района</w:t>
      </w:r>
      <w:r w:rsidR="001F6D95">
        <w:rPr>
          <w:rFonts w:ascii="Times New Roman" w:hAnsi="Times New Roman"/>
          <w:sz w:val="28"/>
          <w:szCs w:val="28"/>
        </w:rPr>
        <w:t xml:space="preserve"> -</w:t>
      </w:r>
      <w:r w:rsidRPr="00E31C00">
        <w:rPr>
          <w:rFonts w:ascii="Times New Roman" w:hAnsi="Times New Roman"/>
          <w:sz w:val="28"/>
          <w:szCs w:val="28"/>
        </w:rPr>
        <w:t xml:space="preserve"> руководителя аппарата Сизову</w:t>
      </w:r>
      <w:r w:rsidR="008B124C">
        <w:rPr>
          <w:rFonts w:ascii="Times New Roman" w:hAnsi="Times New Roman"/>
          <w:sz w:val="28"/>
          <w:szCs w:val="28"/>
        </w:rPr>
        <w:t xml:space="preserve"> С.Е</w:t>
      </w:r>
      <w:r w:rsidRPr="00E31C00">
        <w:rPr>
          <w:rFonts w:ascii="Times New Roman" w:hAnsi="Times New Roman"/>
          <w:sz w:val="28"/>
          <w:szCs w:val="28"/>
        </w:rPr>
        <w:t xml:space="preserve">. </w:t>
      </w:r>
    </w:p>
    <w:p w:rsidR="00C91C27" w:rsidRDefault="00C91C27" w:rsidP="00C91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1C0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01.01.202</w:t>
      </w:r>
      <w:r w:rsidR="004536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C91C27" w:rsidRPr="00E31C00" w:rsidRDefault="00C91C27" w:rsidP="00C91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C27" w:rsidRPr="00E31C00" w:rsidRDefault="00C91C27" w:rsidP="00C91C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91C27" w:rsidRDefault="00C91C27" w:rsidP="00C91C27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C91C27" w:rsidRPr="00B746D6" w:rsidRDefault="00C91C27" w:rsidP="00C91C27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B746D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B746D6">
        <w:rPr>
          <w:rFonts w:ascii="Times New Roman" w:hAnsi="Times New Roman"/>
          <w:b/>
          <w:sz w:val="28"/>
          <w:szCs w:val="28"/>
        </w:rPr>
        <w:t xml:space="preserve"> Приволжского</w:t>
      </w:r>
    </w:p>
    <w:p w:rsidR="00C91C27" w:rsidRPr="00B746D6" w:rsidRDefault="00C91C27" w:rsidP="00C91C2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D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2235E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</w:t>
      </w:r>
      <w:r w:rsidR="00806F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235E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E66A77" w:rsidRDefault="00E66A77" w:rsidP="00C91C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6D8A" w:rsidRDefault="005B6D8A" w:rsidP="00C91C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C27" w:rsidRPr="002B6321" w:rsidRDefault="00C91C27" w:rsidP="00C91C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2B6321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C91C27" w:rsidRPr="00FD0F1D" w:rsidRDefault="00C91C27" w:rsidP="00C91C27">
      <w:pPr>
        <w:pStyle w:val="a5"/>
        <w:tabs>
          <w:tab w:val="left" w:pos="915"/>
          <w:tab w:val="center" w:pos="4808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1004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5B3CED">
        <w:rPr>
          <w:rFonts w:ascii="Times New Roman" w:hAnsi="Times New Roman"/>
          <w:sz w:val="28"/>
          <w:szCs w:val="28"/>
        </w:rPr>
        <w:t>Об утверждении муниципальной программы Приволжского городского поселения «</w:t>
      </w:r>
      <w:r w:rsidRPr="005C565A">
        <w:rPr>
          <w:rFonts w:ascii="Times New Roman" w:hAnsi="Times New Roman"/>
          <w:sz w:val="28"/>
          <w:szCs w:val="28"/>
        </w:rPr>
        <w:t xml:space="preserve">Обеспечение оптимальных условий деятельности в </w:t>
      </w:r>
      <w:r>
        <w:rPr>
          <w:rFonts w:ascii="Times New Roman" w:hAnsi="Times New Roman"/>
          <w:sz w:val="28"/>
          <w:szCs w:val="28"/>
        </w:rPr>
        <w:t xml:space="preserve">административном </w:t>
      </w:r>
      <w:r w:rsidRPr="005C565A">
        <w:rPr>
          <w:rFonts w:ascii="Times New Roman" w:hAnsi="Times New Roman"/>
          <w:sz w:val="28"/>
          <w:szCs w:val="28"/>
        </w:rPr>
        <w:t xml:space="preserve">здании </w:t>
      </w:r>
      <w:r>
        <w:rPr>
          <w:rFonts w:ascii="Times New Roman" w:hAnsi="Times New Roman"/>
          <w:sz w:val="28"/>
          <w:szCs w:val="28"/>
        </w:rPr>
        <w:t xml:space="preserve">по адресу: Ивановская область, г. Приволжск, ул. Революционная, дом 63 </w:t>
      </w:r>
      <w:r w:rsidRPr="005C565A">
        <w:rPr>
          <w:rFonts w:ascii="Times New Roman" w:hAnsi="Times New Roman"/>
          <w:sz w:val="28"/>
          <w:szCs w:val="28"/>
        </w:rPr>
        <w:t>в 202</w:t>
      </w:r>
      <w:r w:rsidR="002A5493">
        <w:rPr>
          <w:rFonts w:ascii="Times New Roman" w:hAnsi="Times New Roman"/>
          <w:sz w:val="28"/>
          <w:szCs w:val="28"/>
        </w:rPr>
        <w:t>3</w:t>
      </w:r>
      <w:r w:rsidRPr="005C565A">
        <w:rPr>
          <w:rFonts w:ascii="Times New Roman" w:hAnsi="Times New Roman"/>
          <w:sz w:val="28"/>
          <w:szCs w:val="28"/>
        </w:rPr>
        <w:t>-202</w:t>
      </w:r>
      <w:r w:rsidR="002A54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5B3CED">
        <w:rPr>
          <w:rFonts w:ascii="Times New Roman" w:hAnsi="Times New Roman"/>
          <w:sz w:val="28"/>
          <w:szCs w:val="28"/>
        </w:rPr>
        <w:t xml:space="preserve">» </w:t>
      </w:r>
      <w:r w:rsidRPr="00610045">
        <w:rPr>
          <w:rFonts w:ascii="Times New Roman" w:hAnsi="Times New Roman"/>
          <w:sz w:val="28"/>
          <w:szCs w:val="28"/>
        </w:rPr>
        <w:t xml:space="preserve"> </w:t>
      </w:r>
    </w:p>
    <w:p w:rsidR="00C91C27" w:rsidRPr="008C7D60" w:rsidRDefault="00C91C27" w:rsidP="00C9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C27" w:rsidRPr="002B6321" w:rsidRDefault="00C91C27" w:rsidP="00C91C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2B6321">
        <w:rPr>
          <w:rFonts w:ascii="Times New Roman" w:hAnsi="Times New Roman"/>
          <w:sz w:val="28"/>
          <w:szCs w:val="28"/>
        </w:rPr>
        <w:t xml:space="preserve"> документа вносит МКУ «</w:t>
      </w:r>
      <w:r>
        <w:rPr>
          <w:rFonts w:ascii="Times New Roman" w:hAnsi="Times New Roman"/>
          <w:sz w:val="28"/>
          <w:szCs w:val="28"/>
        </w:rPr>
        <w:t xml:space="preserve">МФЦ. </w:t>
      </w:r>
      <w:r w:rsidRPr="002B6321">
        <w:rPr>
          <w:rFonts w:ascii="Times New Roman" w:hAnsi="Times New Roman"/>
          <w:sz w:val="28"/>
          <w:szCs w:val="28"/>
        </w:rPr>
        <w:t xml:space="preserve">Управление делами» </w:t>
      </w:r>
    </w:p>
    <w:p w:rsidR="00C91C27" w:rsidRPr="002B6321" w:rsidRDefault="00C91C27" w:rsidP="00C91C27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381"/>
      </w:tblGrid>
      <w:tr w:rsidR="00C91C27" w:rsidRPr="002B6321" w:rsidTr="00C91C27"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 xml:space="preserve">Должность лица, внесшего проект </w:t>
            </w:r>
          </w:p>
        </w:tc>
        <w:tc>
          <w:tcPr>
            <w:tcW w:w="1726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ФИО должностного лица, внесшего проект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Подпись о согласовании проекта или Замечания к проекту</w:t>
            </w:r>
          </w:p>
        </w:tc>
      </w:tr>
      <w:tr w:rsidR="00C91C27" w:rsidRPr="002B6321" w:rsidTr="00C91C27">
        <w:trPr>
          <w:trHeight w:val="529"/>
        </w:trPr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C91C27" w:rsidRPr="00D87F1E" w:rsidRDefault="00C91C27" w:rsidP="00C91C27">
            <w:pPr>
              <w:spacing w:after="0" w:line="240" w:lineRule="auto"/>
              <w:rPr>
                <w:rFonts w:ascii="Times New Roman" w:hAnsi="Times New Roman"/>
              </w:rPr>
            </w:pPr>
            <w:r w:rsidRPr="00D87F1E">
              <w:rPr>
                <w:rFonts w:ascii="Times New Roman" w:hAnsi="Times New Roman"/>
              </w:rPr>
              <w:t>Исполнитель</w:t>
            </w:r>
          </w:p>
          <w:p w:rsidR="00C91C27" w:rsidRPr="002B6321" w:rsidRDefault="00C91C27" w:rsidP="00C91C27">
            <w:pPr>
              <w:spacing w:after="0" w:line="240" w:lineRule="auto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директор</w:t>
            </w:r>
          </w:p>
          <w:p w:rsidR="00C91C27" w:rsidRPr="002B6321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Зобнина Татьяна Анатольевна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2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C91C27" w:rsidRPr="002B6321" w:rsidTr="00C91C27"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321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  <w:p w:rsidR="00C91C27" w:rsidRPr="002B6321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Скачкова Наталья Николаевна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администрации-</w:t>
            </w:r>
          </w:p>
          <w:p w:rsidR="00C91C27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726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Сизова Светлана Евгеньевна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экономическим вопросам</w:t>
            </w:r>
          </w:p>
        </w:tc>
        <w:tc>
          <w:tcPr>
            <w:tcW w:w="1726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Елена Борисовна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1400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C5DC8">
              <w:rPr>
                <w:rFonts w:ascii="Times New Roman" w:hAnsi="Times New Roman"/>
                <w:sz w:val="20"/>
                <w:szCs w:val="20"/>
              </w:rPr>
              <w:t>ачальник финансового управления</w:t>
            </w:r>
          </w:p>
        </w:tc>
        <w:tc>
          <w:tcPr>
            <w:tcW w:w="1726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Частухина</w:t>
            </w:r>
            <w:proofErr w:type="spellEnd"/>
            <w:r>
              <w:rPr>
                <w:rFonts w:ascii="Times New Roman" w:hAnsi="Times New Roman"/>
              </w:rPr>
              <w:t xml:space="preserve"> Елена Леонидовна</w:t>
            </w:r>
          </w:p>
        </w:tc>
        <w:tc>
          <w:tcPr>
            <w:tcW w:w="3381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C91C27" w:rsidRPr="002B6321" w:rsidRDefault="00C91C27" w:rsidP="00C91C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6321">
        <w:rPr>
          <w:rFonts w:ascii="Times New Roman" w:hAnsi="Times New Roman"/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153"/>
        <w:gridCol w:w="3589"/>
      </w:tblGrid>
      <w:tr w:rsidR="00C91C27" w:rsidRPr="002B6321" w:rsidTr="00C91C27">
        <w:tc>
          <w:tcPr>
            <w:tcW w:w="303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Количество экземпляров</w:t>
            </w:r>
          </w:p>
        </w:tc>
        <w:tc>
          <w:tcPr>
            <w:tcW w:w="3153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Наименование структурного подразделения Администрации</w:t>
            </w:r>
          </w:p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 xml:space="preserve"> </w:t>
            </w:r>
            <w:proofErr w:type="gramStart"/>
            <w:r w:rsidRPr="002B6321">
              <w:rPr>
                <w:rFonts w:ascii="Times New Roman" w:hAnsi="Times New Roman"/>
              </w:rPr>
              <w:t>или  учреждения</w:t>
            </w:r>
            <w:proofErr w:type="gramEnd"/>
          </w:p>
        </w:tc>
        <w:tc>
          <w:tcPr>
            <w:tcW w:w="358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ФИО адресата</w:t>
            </w:r>
          </w:p>
        </w:tc>
      </w:tr>
      <w:tr w:rsidR="00C91C27" w:rsidRPr="002B6321" w:rsidTr="00C91C27">
        <w:tc>
          <w:tcPr>
            <w:tcW w:w="303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Приволжского муниципального района</w:t>
            </w:r>
          </w:p>
        </w:tc>
        <w:tc>
          <w:tcPr>
            <w:tcW w:w="358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303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21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 xml:space="preserve">МФЦ. </w:t>
            </w:r>
            <w:r w:rsidRPr="002B6321">
              <w:rPr>
                <w:rFonts w:ascii="Times New Roman" w:hAnsi="Times New Roman"/>
              </w:rPr>
              <w:t>Управление делами»</w:t>
            </w:r>
          </w:p>
        </w:tc>
        <w:tc>
          <w:tcPr>
            <w:tcW w:w="3589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Зобнина Татьяна Анатольевна</w:t>
            </w:r>
          </w:p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1C27" w:rsidRPr="002B6321" w:rsidTr="00C91C27">
        <w:tc>
          <w:tcPr>
            <w:tcW w:w="303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3589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Елена Борисовна</w:t>
            </w:r>
          </w:p>
        </w:tc>
      </w:tr>
      <w:tr w:rsidR="00C91C27" w:rsidRPr="002B6321" w:rsidTr="00C91C27">
        <w:tc>
          <w:tcPr>
            <w:tcW w:w="3039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C91C27" w:rsidRPr="002B6321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3589" w:type="dxa"/>
            <w:shd w:val="clear" w:color="auto" w:fill="auto"/>
          </w:tcPr>
          <w:p w:rsidR="00C91C27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Частухина</w:t>
            </w:r>
            <w:proofErr w:type="spellEnd"/>
            <w:r>
              <w:rPr>
                <w:rFonts w:ascii="Times New Roman" w:hAnsi="Times New Roman"/>
              </w:rPr>
              <w:t xml:space="preserve"> Елена Леонидовна</w:t>
            </w:r>
          </w:p>
        </w:tc>
      </w:tr>
    </w:tbl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Pr="00FA7CB7" w:rsidRDefault="00C91C27" w:rsidP="00C91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6D8A" w:rsidRDefault="005B6D8A" w:rsidP="00C91C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C27" w:rsidRDefault="00C91C27" w:rsidP="00C91C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C27" w:rsidRDefault="00C91C27" w:rsidP="00C91C27"/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            Приложение                                                 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        к постановлению  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администрации Приволжского </w:t>
      </w: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муниципального района</w:t>
      </w: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A5493">
        <w:rPr>
          <w:rFonts w:ascii="Times New Roman" w:hAnsi="Times New Roman"/>
          <w:sz w:val="24"/>
          <w:szCs w:val="24"/>
        </w:rPr>
        <w:t>__</w:t>
      </w:r>
      <w:proofErr w:type="gramStart"/>
      <w:r w:rsidR="002A54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  <w:r w:rsidR="002A5493">
        <w:rPr>
          <w:rFonts w:ascii="Times New Roman" w:hAnsi="Times New Roman"/>
          <w:sz w:val="24"/>
          <w:szCs w:val="24"/>
        </w:rPr>
        <w:t>_</w:t>
      </w:r>
      <w:proofErr w:type="gramEnd"/>
      <w:r w:rsidR="002A549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.202</w:t>
      </w:r>
      <w:r w:rsidR="002A54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A549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-п</w:t>
      </w:r>
      <w:r w:rsidRPr="006822BC">
        <w:rPr>
          <w:rFonts w:ascii="Times New Roman" w:hAnsi="Times New Roman"/>
          <w:sz w:val="24"/>
          <w:szCs w:val="24"/>
        </w:rPr>
        <w:t xml:space="preserve"> </w:t>
      </w:r>
    </w:p>
    <w:p w:rsidR="00C91C27" w:rsidRPr="006822BC" w:rsidRDefault="00C91C27" w:rsidP="00C91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91C27" w:rsidRPr="006822BC" w:rsidRDefault="00C91C27" w:rsidP="00C9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bCs/>
          <w:sz w:val="24"/>
          <w:szCs w:val="24"/>
        </w:rPr>
        <w:t xml:space="preserve">Приволжского городского поселения     </w:t>
      </w:r>
      <w:r w:rsidRPr="006822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6822BC">
        <w:rPr>
          <w:rFonts w:ascii="Times New Roman" w:hAnsi="Times New Roman"/>
          <w:sz w:val="24"/>
          <w:szCs w:val="24"/>
        </w:rPr>
        <w:t xml:space="preserve">   </w:t>
      </w:r>
      <w:r w:rsidRPr="006822BC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6822BC">
        <w:rPr>
          <w:rFonts w:ascii="Times New Roman" w:hAnsi="Times New Roman"/>
          <w:b/>
          <w:sz w:val="24"/>
          <w:szCs w:val="24"/>
        </w:rPr>
        <w:t>Обеспечение оптимальных условий деятельности в  административном здании по адресу: Ивановская область, ул. Революционная, дом 63</w:t>
      </w: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2A5493">
        <w:rPr>
          <w:rFonts w:ascii="Times New Roman" w:hAnsi="Times New Roman"/>
          <w:b/>
          <w:sz w:val="24"/>
          <w:szCs w:val="24"/>
        </w:rPr>
        <w:t>3</w:t>
      </w:r>
      <w:r w:rsidRPr="006822BC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02</w:t>
      </w:r>
      <w:r w:rsidR="002A5493">
        <w:rPr>
          <w:rFonts w:ascii="Times New Roman" w:hAnsi="Times New Roman"/>
          <w:b/>
          <w:sz w:val="24"/>
          <w:szCs w:val="24"/>
        </w:rPr>
        <w:t>5</w:t>
      </w:r>
      <w:r w:rsidRPr="006822BC">
        <w:rPr>
          <w:rFonts w:ascii="Times New Roman" w:hAnsi="Times New Roman"/>
          <w:b/>
          <w:sz w:val="24"/>
          <w:szCs w:val="24"/>
        </w:rPr>
        <w:t>»</w:t>
      </w:r>
    </w:p>
    <w:p w:rsidR="00C91C27" w:rsidRPr="006822BC" w:rsidRDefault="00C91C27" w:rsidP="00C91C2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sz w:val="24"/>
          <w:szCs w:val="24"/>
        </w:rPr>
        <w:t>ПАСПОРТ</w:t>
      </w:r>
    </w:p>
    <w:p w:rsidR="00C91C27" w:rsidRPr="006822BC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91C27" w:rsidRPr="006822BC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235"/>
        <w:gridCol w:w="7796"/>
      </w:tblGrid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Наименование программы и срок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Муниципальная программа                                                                               «</w:t>
            </w:r>
            <w:hyperlink r:id="rId7" w:history="1">
              <w:r w:rsidRPr="006822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Обеспечение оптимальных условий деятельности в административном здании по адресу: Ивановская область, г. Приволжск, </w:t>
              </w:r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Революционная, дом 63 в 2023-2025</w:t>
              </w:r>
              <w:r w:rsidRPr="006822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1. «Создание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ссудополучателей)».</w:t>
            </w:r>
          </w:p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2. «Охрана труда в муниципальном казенном учреждении Приволжского муниципального района «Многофункциональный центр предоставления государственных и муниципальных услуг. Управление делами».</w:t>
            </w:r>
          </w:p>
          <w:p w:rsidR="000B00FF" w:rsidRPr="006822BC" w:rsidRDefault="000B00FF" w:rsidP="005B6D8A">
            <w:pPr>
              <w:tabs>
                <w:tab w:val="left" w:pos="196"/>
                <w:tab w:val="left" w:pos="406"/>
                <w:tab w:val="left" w:pos="601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3. «Обеспечение деятельности администрации Приволжского муниципального района, ее структурных подразделений».</w:t>
            </w:r>
          </w:p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4. «Информатизация администрации Приволжского муниципального района».</w:t>
            </w:r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Заместитель Главы Приволжского муниципального района</w:t>
            </w:r>
            <w:r w:rsidR="00F15B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администрации Приволжского муниципального района</w:t>
            </w:r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Цели и ожидаемые результаты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Создание оптимальных, соответствующих нормативам условий трудовой деятельности работников.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мероприятий в области охраны труда, обеспечивающих сохранение жизни, здоровья и профессиональной активности работников администрации и других организаций (арендаторов, ссудополучателей) в процессе трудовой деятельности.    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подготовке, переподготовке и </w:t>
            </w:r>
            <w:proofErr w:type="gramStart"/>
            <w:r w:rsidRPr="006822B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повышении  квалификации</w:t>
            </w:r>
            <w:proofErr w:type="gramEnd"/>
            <w:r w:rsidRPr="00682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специалистов и  ответственных лиц по охране труда в МКУ «МФЦ. Управление делами».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Организация работы МКУ «МФЦ. Управление делами».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обеспечение оптимальных условий деятельности администрации Приволжского муниципального района и ее структурных подразделений.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организацию в здании администрации Приволжского муниципального района доступной среды для людей с ограниченными возможностями здоровья.</w:t>
            </w:r>
          </w:p>
          <w:p w:rsidR="000B00FF" w:rsidRPr="006822BC" w:rsidRDefault="000B00FF" w:rsidP="005B6D8A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развитие процесса информатизации администрации Приволжского муниципального района и ее структурных подразделений.</w:t>
            </w:r>
          </w:p>
        </w:tc>
      </w:tr>
      <w:tr w:rsidR="000B00FF" w:rsidRPr="006822BC" w:rsidTr="005B6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Объём ресурсного обеспечения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поселения:</w:t>
            </w:r>
          </w:p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F15BE2">
              <w:rPr>
                <w:rFonts w:ascii="Times New Roman" w:hAnsi="Times New Roman"/>
                <w:sz w:val="24"/>
                <w:szCs w:val="24"/>
              </w:rPr>
              <w:t xml:space="preserve"> 19 445 092,15</w:t>
            </w:r>
            <w:r w:rsidR="00F15BE2" w:rsidRPr="0068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19 445 092,15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B00FF" w:rsidRPr="006822BC" w:rsidRDefault="000B00FF" w:rsidP="005B6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19 445 092,15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</w:tbl>
    <w:p w:rsidR="00C91C27" w:rsidRPr="006822BC" w:rsidRDefault="00C91C27" w:rsidP="00C91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bCs/>
          <w:sz w:val="24"/>
          <w:szCs w:val="24"/>
        </w:rPr>
        <w:t>2</w:t>
      </w:r>
      <w:r w:rsidRPr="006822BC">
        <w:rPr>
          <w:rFonts w:ascii="Times New Roman" w:hAnsi="Times New Roman"/>
          <w:sz w:val="24"/>
          <w:szCs w:val="24"/>
        </w:rPr>
        <w:t xml:space="preserve">. </w:t>
      </w:r>
      <w:r w:rsidRPr="006822BC">
        <w:rPr>
          <w:rFonts w:ascii="Times New Roman" w:hAnsi="Times New Roman"/>
          <w:b/>
          <w:sz w:val="24"/>
          <w:szCs w:val="24"/>
        </w:rPr>
        <w:t>Анализ текущей ситуации в сфере реализации муниципальной Программы</w:t>
      </w:r>
    </w:p>
    <w:p w:rsidR="000B00FF" w:rsidRPr="00D67581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МКУ «МФЦ. Управление делами» создано в соответствии с постановлением администрации Приволжского муниципального района от «</w:t>
      </w:r>
      <w:r w:rsidRPr="00D67581">
        <w:rPr>
          <w:rFonts w:ascii="Times New Roman" w:eastAsiaTheme="minorHAnsi" w:hAnsi="Times New Roman"/>
          <w:sz w:val="24"/>
          <w:szCs w:val="24"/>
        </w:rPr>
        <w:t xml:space="preserve">01» сентября 2014 года № 846-п «О создании муниципального казенного учреждения Приволжского муниципального района «Управление делами». В соответствии с постановлением администрации Приволжского муниципального района от «15» декабря 2016 года № 844-п «О переименовании </w:t>
      </w:r>
      <w:r w:rsidRPr="00D67581">
        <w:rPr>
          <w:rFonts w:ascii="Times New Roman" w:hAnsi="Times New Roman"/>
          <w:sz w:val="24"/>
          <w:szCs w:val="24"/>
        </w:rPr>
        <w:t>муниципального казенного учреждения Приволжского муниципального района «Управление делами» и утверждении Устава учреждения в новой редакции</w:t>
      </w:r>
      <w:r w:rsidRPr="00D67581">
        <w:rPr>
          <w:rFonts w:ascii="Times New Roman" w:eastAsiaTheme="minorHAnsi" w:hAnsi="Times New Roman"/>
          <w:sz w:val="24"/>
          <w:szCs w:val="24"/>
        </w:rPr>
        <w:t>».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67581">
        <w:rPr>
          <w:rFonts w:ascii="Times New Roman" w:eastAsiaTheme="minorHAnsi" w:hAnsi="Times New Roman"/>
          <w:sz w:val="24"/>
          <w:szCs w:val="24"/>
        </w:rPr>
        <w:t>МКУ «МФЦ. Управление делами» производит содержание в надлежащем состоянии зданий, сооружений, оборудования и прилегающей территории, закрепленных</w:t>
      </w:r>
      <w:r w:rsidRPr="006822BC">
        <w:rPr>
          <w:rFonts w:ascii="Times New Roman" w:eastAsiaTheme="minorHAnsi" w:hAnsi="Times New Roman"/>
          <w:sz w:val="24"/>
          <w:szCs w:val="24"/>
        </w:rPr>
        <w:t xml:space="preserve"> за органами местного самоуправления Приволжского муниципального района и их структурными подразделениями, а именно: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 xml:space="preserve">обеспечивает бесперебойную работу инженерных систем и оборудования в соответствии с действующими нормами и правилами в административных зданиях, сооружениях и помещениях;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обеспечивает поставку электрической, тепловой энергии, водоснабжение;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обеспечивает вывоз мусора и жидких бытовых отходов;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обеспечивает выполнение работ по эксплуатационно-техническому обслуживанию систем кондиционирования и вентиляции;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обеспечивает выполнение работ по благоустройству, озеленению и уборке территории, праздничному и художественному оформлению фасадов зданий, установку флагов и информационных табличек;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осуществляет проведение мероприятий по технике безопасности и пожарной безопасности;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осуществляет организацию пропускного режима, охрану административных зданий, сооружений, помещений и иного имущества;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 xml:space="preserve">выступает арендатором, ссудополучателем помещений для обеспечения деятельности органов местного самоуправления Приволжского муниципального района и их структурных подразделений организует и осуществляет сдачу в аренду и безвозмездное пользование площадей в имеющихся зданиях;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осуществляет контроль за эксплуатацией арендуемых помещений арендаторами и выполнением арендаторами договорных обязательств, в целях исключения случаев самовольного переоборудования помещений;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выполняет функции заказчика при проведении текущего и капитального ремонта в административных зданиях, иных сооружениях и помещениях;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производит текущий ремонт и капитальный ремонт имущества, не обремененного договорными обязательствами;</w:t>
      </w:r>
    </w:p>
    <w:p w:rsidR="000B00FF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выполняет мероприятия, направленные на обеспечение в административном здании доступной среды для маломобильных групп населения.</w:t>
      </w:r>
    </w:p>
    <w:p w:rsidR="000B00FF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22BC">
        <w:rPr>
          <w:rFonts w:ascii="Times New Roman" w:hAnsi="Times New Roman"/>
          <w:sz w:val="24"/>
          <w:szCs w:val="24"/>
          <w:shd w:val="clear" w:color="auto" w:fill="FFFFFF"/>
        </w:rPr>
        <w:t>Сфера ИКТ в последние годы становится все более важной стратегической составляющей социально-экономического развития общества.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информационного общества в Российской Федерации</w:t>
      </w:r>
      <w:r w:rsidRPr="00E66A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2017 - 2030 годы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Президентом Российской Федерации </w:t>
      </w:r>
      <w:r w:rsidRPr="00E66A77">
        <w:rPr>
          <w:rFonts w:ascii="Times New Roman" w:eastAsia="Times New Roman" w:hAnsi="Times New Roman"/>
          <w:sz w:val="24"/>
          <w:szCs w:val="24"/>
          <w:lang w:eastAsia="ru-RU"/>
        </w:rPr>
        <w:t xml:space="preserve">от 09.05.2017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66A77">
        <w:rPr>
          <w:rFonts w:ascii="Times New Roman" w:eastAsia="Times New Roman" w:hAnsi="Times New Roman"/>
          <w:sz w:val="24"/>
          <w:szCs w:val="24"/>
          <w:lang w:eastAsia="ru-RU"/>
        </w:rPr>
        <w:t xml:space="preserve"> 203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66A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установила общие стратегические ориентиры развития Российской Федерации.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Стратегии </w:t>
      </w:r>
      <w:r>
        <w:rPr>
          <w:rFonts w:ascii="Times New Roman" w:eastAsiaTheme="minorHAnsi" w:hAnsi="Times New Roman"/>
          <w:sz w:val="24"/>
          <w:szCs w:val="24"/>
        </w:rPr>
        <w:t>отмечены такие основные задачи применения информационных и коммуникационных технологий для развития системы государственного управления, взаимодействия граждан и государства, как: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применение в органах государственной власти Российской Федерации новых технологий, обеспечивающих повышение качества государственного управления;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совершенствование механизмов электронной демократии;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0B00FF" w:rsidRDefault="000B00FF" w:rsidP="000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созданы необходимые технологические и организационные предпосылки для совершенствования работы администрации Приволжского муниципального района (далее – Администрация) на основе широкомасштабного использования ИКТ.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Создана единая компьютерная сеть Администрации. Все пользователи единой компьютерной сети Администрации обеспечены доступом в сеть Интернет и электронной почтой. Всем пользователям предоставлен доступ к информационным ресурсам сети.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и устойчиво функционирует и модернизируется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Приволжского муниципального района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котором размещена и постоянно пополняется информация о </w:t>
      </w:r>
      <w:proofErr w:type="gramStart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деятельности  Администрации</w:t>
      </w:r>
      <w:proofErr w:type="gramEnd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, о важнейших событиях и проводимых в районе мероприятиях.                                             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отдельных структурных подразделениях Администрации реализуются проекты по созданию муниципальных информационных систем, обеспечивающих сбор, обработку и хранение данных, необходимых для качественного и эффективного выполнения возложенных функций.  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работа по лицензированию используемого программного обеспечения: закупка неисключительных прав на использование программного обеспечения (антивирус Касперского).  Закуплена и функционирует программа 1С Документооборот.   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тем, остаются нерешенные проблемы - сохраняющееся неравенство структурных подразделений Администрации в техническом обеспечении, недостаточная квалификация пользователей и специалистов в сфере информационных технологий. Потребность в использовании Интернет-ресурсов постоянно возрастает и требуется увеличение скорости доступа к Интернет-ресурсам, что ведет за собой увеличение материальных расходов. Существует потребность в постоянной модернизации информационных ресурсов. Для стабильной работы электронного документооборота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дальнейшего развития,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внедрения новых информационных систем требуется их постоянное обновление. Осуществляется предоставление государственных и муниципальных услуг по средствам СМЭВ. Ведется работа по заполнению раздела «Результаты рассмотрения обращений на закрытом информационном ресурсе ССТУ РФ с использованием интерфейса программного обеспечения АРМ ЕС ОГ.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Современное программное обеспечение, используемое структурными подразделениями Администрации, требует все больших аппаратных ресурсов, что влечет за собой неминуемое «моральное» устаревание вычислительной техники.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Постоянно обновляются следующие программы: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«</w:t>
      </w:r>
      <w:r w:rsidRPr="006822BC">
        <w:rPr>
          <w:rFonts w:ascii="Times New Roman" w:hAnsi="Times New Roman"/>
          <w:sz w:val="24"/>
          <w:szCs w:val="24"/>
          <w:lang w:val="en-US"/>
        </w:rPr>
        <w:t>Kaspersky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r w:rsidRPr="006822BC">
        <w:rPr>
          <w:rFonts w:ascii="Times New Roman" w:hAnsi="Times New Roman"/>
          <w:sz w:val="24"/>
          <w:szCs w:val="24"/>
          <w:lang w:val="en-US"/>
        </w:rPr>
        <w:t>Endpoint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2BC">
        <w:rPr>
          <w:rFonts w:ascii="Times New Roman" w:hAnsi="Times New Roman"/>
          <w:sz w:val="24"/>
          <w:szCs w:val="24"/>
          <w:lang w:val="en-US"/>
        </w:rPr>
        <w:t>Securiti</w:t>
      </w:r>
      <w:proofErr w:type="spellEnd"/>
      <w:r w:rsidRPr="006822BC">
        <w:rPr>
          <w:rFonts w:ascii="Times New Roman" w:hAnsi="Times New Roman"/>
          <w:sz w:val="24"/>
          <w:szCs w:val="24"/>
        </w:rPr>
        <w:t xml:space="preserve"> для бизнеса – Стандартный»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-Консультант Плюс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-1 </w:t>
      </w:r>
      <w:proofErr w:type="gramStart"/>
      <w:r w:rsidRPr="006822BC">
        <w:rPr>
          <w:rFonts w:ascii="Times New Roman" w:hAnsi="Times New Roman"/>
          <w:sz w:val="24"/>
          <w:szCs w:val="24"/>
        </w:rPr>
        <w:t>С :бухгалтерия</w:t>
      </w:r>
      <w:proofErr w:type="gramEnd"/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-информационно-технологическое сопровождение 1С: бухгалтерия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-КИС органы государственной власти и местного самоуправления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-СКИЗИ «КриптоПро</w:t>
      </w:r>
      <w:r w:rsidRPr="006822BC">
        <w:rPr>
          <w:rFonts w:ascii="Times New Roman" w:hAnsi="Times New Roman"/>
          <w:sz w:val="24"/>
          <w:szCs w:val="24"/>
          <w:lang w:val="en-US"/>
        </w:rPr>
        <w:t>CSP</w:t>
      </w:r>
      <w:r w:rsidRPr="006822BC">
        <w:rPr>
          <w:rFonts w:ascii="Times New Roman" w:hAnsi="Times New Roman"/>
          <w:sz w:val="24"/>
          <w:szCs w:val="24"/>
        </w:rPr>
        <w:t xml:space="preserve"> 3.6»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автоматизация процессов делопроизводства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22BC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6822BC">
        <w:rPr>
          <w:rFonts w:ascii="Times New Roman" w:hAnsi="Times New Roman"/>
          <w:sz w:val="24"/>
          <w:szCs w:val="24"/>
        </w:rPr>
        <w:t xml:space="preserve"> – информационная база данных «Государственные и муниципальные закупки»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делопроизводство и документооборот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Количество компьютерного оборудования, требующее замены (обновления)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Постоянно обновляются следующие программы: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Справочно-информационная система «Консультант Плюс»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бухгалтерская программ 1 С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Бюджет-Смарт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Свод-Смарт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сдача отчетности «Контур Экстерн».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С целью соблюдения законодательства Российской Федерации в области авторских прав, в том числе части 4 Гражданского Кодекса Российской Федерации (раздел VII «Права на результаты интеллектуальной деятельности и средства индивидуализации»), а также с целью антивирусной защиты данных  в информационных системах  администрации района предприняты  действия: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передача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конфи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дециальной</w:t>
      </w:r>
      <w:proofErr w:type="spellEnd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доступ к защищенным ресурсам осуществляется по сети </w:t>
      </w:r>
      <w:proofErr w:type="spellStart"/>
      <w:r w:rsidRPr="006822BC">
        <w:rPr>
          <w:rFonts w:ascii="Times New Roman" w:eastAsia="Times New Roman" w:hAnsi="Times New Roman"/>
          <w:sz w:val="24"/>
          <w:szCs w:val="24"/>
          <w:lang w:val="en-US" w:eastAsia="ru-RU"/>
        </w:rPr>
        <w:t>VipNet</w:t>
      </w:r>
      <w:proofErr w:type="spellEnd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, обеспеченной муниципальным контрактом;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локальных данных и несанкционированного доступа осуществляется благодаря использованию </w:t>
      </w:r>
      <w:r w:rsidRPr="006822BC">
        <w:rPr>
          <w:rFonts w:ascii="Times New Roman" w:hAnsi="Times New Roman"/>
          <w:sz w:val="24"/>
          <w:szCs w:val="24"/>
        </w:rPr>
        <w:t>«</w:t>
      </w:r>
      <w:r w:rsidRPr="006822BC">
        <w:rPr>
          <w:rFonts w:ascii="Times New Roman" w:hAnsi="Times New Roman"/>
          <w:sz w:val="24"/>
          <w:szCs w:val="24"/>
          <w:lang w:val="en-US"/>
        </w:rPr>
        <w:t>Kaspersky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r w:rsidRPr="006822BC">
        <w:rPr>
          <w:rFonts w:ascii="Times New Roman" w:hAnsi="Times New Roman"/>
          <w:sz w:val="24"/>
          <w:szCs w:val="24"/>
          <w:lang w:val="en-US"/>
        </w:rPr>
        <w:t>Endpoint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2BC">
        <w:rPr>
          <w:rFonts w:ascii="Times New Roman" w:hAnsi="Times New Roman"/>
          <w:sz w:val="24"/>
          <w:szCs w:val="24"/>
          <w:lang w:val="en-US"/>
        </w:rPr>
        <w:t>Securiti</w:t>
      </w:r>
      <w:proofErr w:type="spellEnd"/>
      <w:r w:rsidRPr="006822BC">
        <w:rPr>
          <w:rFonts w:ascii="Times New Roman" w:hAnsi="Times New Roman"/>
          <w:sz w:val="24"/>
          <w:szCs w:val="24"/>
        </w:rPr>
        <w:t xml:space="preserve"> для бизнеса – Стандартный»; 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 несанкционированный доступ в локальную сеть из сети интернет блокируется встроенными фильтрами </w:t>
      </w:r>
      <w:r w:rsidRPr="006822BC">
        <w:rPr>
          <w:rFonts w:ascii="Times New Roman" w:hAnsi="Times New Roman"/>
          <w:sz w:val="24"/>
          <w:szCs w:val="24"/>
          <w:lang w:val="en-US"/>
        </w:rPr>
        <w:t>Fire</w:t>
      </w:r>
      <w:r w:rsidRPr="006822BC">
        <w:rPr>
          <w:rFonts w:ascii="Times New Roman" w:hAnsi="Times New Roman"/>
          <w:sz w:val="24"/>
          <w:szCs w:val="24"/>
        </w:rPr>
        <w:t xml:space="preserve"> </w:t>
      </w:r>
      <w:r w:rsidRPr="006822BC">
        <w:rPr>
          <w:rFonts w:ascii="Times New Roman" w:hAnsi="Times New Roman"/>
          <w:sz w:val="24"/>
          <w:szCs w:val="24"/>
          <w:lang w:val="en-US"/>
        </w:rPr>
        <w:t>Wall</w:t>
      </w:r>
      <w:r w:rsidRPr="006822BC">
        <w:rPr>
          <w:rFonts w:ascii="Times New Roman" w:hAnsi="Times New Roman"/>
          <w:sz w:val="24"/>
          <w:szCs w:val="24"/>
        </w:rPr>
        <w:t xml:space="preserve"> на роутерах;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фильтр экстремистского, эротического, вредоносного и другого нежелательного контента так же используется встроенный в роутеры Администрации.</w:t>
      </w:r>
    </w:p>
    <w:p w:rsidR="000B00FF" w:rsidRPr="006822BC" w:rsidRDefault="000B00FF" w:rsidP="000B00F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Все эти проблемы, препятствующие повышению эффективности использования ИКТ в деятельности Администрации, носят комплексный межведомственный характер и не могут быть решены на уровне отдельных ее подразделений.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МКУ «МФЦ. Управление делами» осуществляет материально-техническое, транспортное обеспечение деятельности органов местного самоуправления Приволжского муниципального района и их структурных подразделений, обладающих правами юридического лица.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22BC">
        <w:rPr>
          <w:rFonts w:ascii="Times New Roman" w:eastAsiaTheme="minorHAnsi" w:hAnsi="Times New Roman"/>
          <w:sz w:val="24"/>
          <w:szCs w:val="24"/>
        </w:rPr>
        <w:t>В оперативном управлении МКУ «МФЦ.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822BC">
        <w:rPr>
          <w:rFonts w:ascii="Times New Roman" w:eastAsiaTheme="minorHAnsi" w:hAnsi="Times New Roman"/>
          <w:sz w:val="24"/>
          <w:szCs w:val="24"/>
        </w:rPr>
        <w:t>Управление делами» находится  административное здание Приволжского муниципального района, расположенное по адресу: г. Приволжск, ул. Революционная, 63 (</w:t>
      </w:r>
      <w:r w:rsidRPr="006822BC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Pr="006822BC">
        <w:rPr>
          <w:rFonts w:ascii="Times New Roman" w:eastAsiaTheme="minorHAnsi" w:hAnsi="Times New Roman"/>
          <w:sz w:val="24"/>
          <w:szCs w:val="24"/>
        </w:rPr>
        <w:t xml:space="preserve"> -3821,9 </w:t>
      </w:r>
      <w:proofErr w:type="spellStart"/>
      <w:r w:rsidRPr="006822BC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822BC">
        <w:rPr>
          <w:rFonts w:ascii="Times New Roman" w:eastAsiaTheme="minorHAnsi" w:hAnsi="Times New Roman"/>
          <w:sz w:val="24"/>
          <w:szCs w:val="24"/>
        </w:rPr>
        <w:t>),</w:t>
      </w:r>
      <w:r>
        <w:rPr>
          <w:rFonts w:ascii="Times New Roman" w:eastAsiaTheme="minorHAnsi" w:hAnsi="Times New Roman"/>
          <w:sz w:val="24"/>
          <w:szCs w:val="24"/>
        </w:rPr>
        <w:t xml:space="preserve"> здания гаража</w:t>
      </w:r>
      <w:r w:rsidRPr="006822BC">
        <w:rPr>
          <w:rFonts w:ascii="Times New Roman" w:eastAsiaTheme="minorHAnsi" w:hAnsi="Times New Roman"/>
          <w:sz w:val="24"/>
          <w:szCs w:val="24"/>
        </w:rPr>
        <w:t xml:space="preserve"> по пер. Коминтерновский (</w:t>
      </w:r>
      <w:r w:rsidRPr="006822BC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Pr="006822BC">
        <w:rPr>
          <w:rFonts w:ascii="Times New Roman" w:eastAsiaTheme="minorHAnsi" w:hAnsi="Times New Roman"/>
          <w:sz w:val="24"/>
          <w:szCs w:val="24"/>
        </w:rPr>
        <w:t>- 242,</w:t>
      </w:r>
      <w:r>
        <w:rPr>
          <w:rFonts w:ascii="Times New Roman" w:eastAsiaTheme="minorHAnsi" w:hAnsi="Times New Roman"/>
          <w:sz w:val="24"/>
          <w:szCs w:val="24"/>
        </w:rPr>
        <w:t xml:space="preserve">6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</w:t>
      </w:r>
      <w:r w:rsidRPr="006822BC">
        <w:rPr>
          <w:rFonts w:ascii="Times New Roman" w:eastAsiaTheme="minorHAnsi" w:hAnsi="Times New Roman"/>
          <w:sz w:val="24"/>
          <w:szCs w:val="24"/>
        </w:rPr>
        <w:t>, два помещения (</w:t>
      </w:r>
      <w:r w:rsidRPr="006822BC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Pr="006822BC">
        <w:rPr>
          <w:rFonts w:ascii="Times New Roman" w:eastAsiaTheme="minorHAnsi" w:hAnsi="Times New Roman"/>
          <w:sz w:val="24"/>
          <w:szCs w:val="24"/>
        </w:rPr>
        <w:t xml:space="preserve"> – 60,9 </w:t>
      </w:r>
      <w:proofErr w:type="spellStart"/>
      <w:r w:rsidRPr="006822BC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6822BC">
        <w:rPr>
          <w:rFonts w:ascii="Times New Roman" w:eastAsiaTheme="minorHAnsi" w:hAnsi="Times New Roman"/>
          <w:sz w:val="24"/>
          <w:szCs w:val="24"/>
        </w:rPr>
        <w:t>), используемые под муниципальный архив по адресу: ул. Б. Московская, д.3.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В автохозяйстве МКУ «МФЦ. Управление делами»- 4 легковых автомобиля: Тойота </w:t>
      </w:r>
      <w:proofErr w:type="spellStart"/>
      <w:r w:rsidRPr="006822BC">
        <w:rPr>
          <w:rFonts w:ascii="Times New Roman" w:hAnsi="Times New Roman"/>
          <w:sz w:val="24"/>
          <w:szCs w:val="24"/>
        </w:rPr>
        <w:t>Камри</w:t>
      </w:r>
      <w:proofErr w:type="spellEnd"/>
      <w:r w:rsidRPr="006822BC">
        <w:rPr>
          <w:rFonts w:ascii="Times New Roman" w:hAnsi="Times New Roman"/>
          <w:sz w:val="24"/>
          <w:szCs w:val="24"/>
        </w:rPr>
        <w:t>, Нива Шевроле, 2 автомобиля Киа Рио.</w:t>
      </w:r>
    </w:p>
    <w:p w:rsidR="000B00FF" w:rsidRPr="006822BC" w:rsidRDefault="000B00FF" w:rsidP="000B00F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822BC">
        <w:rPr>
          <w:rFonts w:ascii="Times New Roman" w:hAnsi="Times New Roman"/>
          <w:sz w:val="24"/>
          <w:szCs w:val="24"/>
        </w:rPr>
        <w:t xml:space="preserve">         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В административном здании в связи с недостаточным финансированием на содержание,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длительное время 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не проводился текущий и капитальный ремонт. Здание ветшает и не соответствует предъявляемым к нему нормативным требованиям. Износ здания составляет 100%. Решить данную проблему возможно лишь </w:t>
      </w:r>
      <w:proofErr w:type="spellStart"/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программно</w:t>
      </w:r>
      <w:proofErr w:type="spellEnd"/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- целевыми методами.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В настоящее время здание нуждается в проведении ремонта (замена оконных блоков, системы электроснабжения, косметический ремонт кабинетов, системы отопления и водоснабжения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, системы кондиционирования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). Проведение ремонта позволит поддержать  техническое состояние здания, решить вопрос его энергоэффективности, а так же обеспечить </w:t>
      </w:r>
      <w:proofErr w:type="spellStart"/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санитарно</w:t>
      </w:r>
      <w:proofErr w:type="spellEnd"/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- гигиенические   требования, предъявляемые к помещениям, что является условием сохранения жизни и здоровья служащих, сохранения материальных ценностей и предотвращения чрезвычайных ситуаций.                                                                                                                                                  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В здании кроме Администрации Приволжского муниципального района размещаются еще 1</w:t>
      </w:r>
      <w:r w:rsidR="00386E0F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3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организаций – ссудополучателей и </w:t>
      </w:r>
      <w:r w:rsidR="00386E0F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5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организаций – арендаторов. Все они имеют огромную социальную значимость для населения Приволжского муниципального района и оказывают разнообразные государственные, муниципальные и другие услуги. В каждой организации работают сотрудники, которые нуждаются в соответствующих нормативам санитарно-гигиенических условиях. На данный момент только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82</w:t>
      </w:r>
      <w:r w:rsidRPr="006822BC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% рабочих мест в административном здании соответствует санитарно-гигиеническим нормам.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>Одной из наиболее актуальных задач в области охраны труда является поиск эффективных подходов к управлению охраной труда, повышение ответственности работодателей за обеспечение здоровых и безопасных условий труда на каждом рабочем месте.</w:t>
      </w:r>
      <w:r w:rsidRPr="006822BC">
        <w:rPr>
          <w:rFonts w:ascii="Times New Roman" w:hAnsi="Times New Roman"/>
          <w:sz w:val="24"/>
          <w:szCs w:val="24"/>
          <w:lang w:eastAsia="ru-RU"/>
        </w:rPr>
        <w:br/>
        <w:t>Основная цель охраны труда - это сохранение жизни и здоровья работников, одним из этапов по реализации данной цели является профилактика и предотвращение опасностей, ликвидация и снижение рисков в процессе трудовой деятельности.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 xml:space="preserve"> Анализ причин и условий возникновения несчастных случаев показывает, </w:t>
      </w:r>
      <w:proofErr w:type="gramStart"/>
      <w:r w:rsidRPr="006822BC">
        <w:rPr>
          <w:rFonts w:ascii="Times New Roman" w:hAnsi="Times New Roman"/>
          <w:sz w:val="24"/>
          <w:szCs w:val="24"/>
          <w:lang w:eastAsia="ru-RU"/>
        </w:rPr>
        <w:t>что  большинство</w:t>
      </w:r>
      <w:proofErr w:type="gramEnd"/>
      <w:r w:rsidRPr="006822BC">
        <w:rPr>
          <w:rFonts w:ascii="Times New Roman" w:hAnsi="Times New Roman"/>
          <w:sz w:val="24"/>
          <w:szCs w:val="24"/>
          <w:lang w:eastAsia="ru-RU"/>
        </w:rPr>
        <w:t xml:space="preserve"> их происходит по причинам организационного характера, а это связано с неудовлетворительной организацией производства работ, с недостатками в организации обучения и подготовки работников по охране труда.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>Действующая система управления охраной труда в муниципальных учреждениях построена на принципах реагирования на страховые случаи, а не на принципах их профилактики.  В связи с этим, в системе управления охраной труда необходим переход от компенсационной модели управления охраной труда к современной системе управления профессиональными рисками, позволяющей реализовывать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 xml:space="preserve">В МКУ «МФЦ. Управление делами» работает </w:t>
      </w:r>
      <w:r>
        <w:rPr>
          <w:rFonts w:ascii="Times New Roman" w:hAnsi="Times New Roman"/>
          <w:sz w:val="24"/>
          <w:szCs w:val="24"/>
          <w:lang w:eastAsia="ru-RU"/>
        </w:rPr>
        <w:t>40 человек,</w:t>
      </w:r>
      <w:r w:rsidRPr="006822BC">
        <w:rPr>
          <w:rFonts w:ascii="Times New Roman" w:hAnsi="Times New Roman"/>
          <w:sz w:val="24"/>
          <w:szCs w:val="24"/>
          <w:lang w:eastAsia="ru-RU"/>
        </w:rPr>
        <w:t xml:space="preserve"> 3 человека (директор, начальник МФЦ оказания государственных и муниципальных услуг, заведующий обслуживающим хозяйством) прошли обучение по охране труда.</w:t>
      </w:r>
    </w:p>
    <w:p w:rsidR="000B00FF" w:rsidRPr="006822BC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>4 рабочих места прошли аттестацию в 2019 году. 32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места прошли аттестацию</w:t>
      </w:r>
      <w:r w:rsidRPr="006822BC">
        <w:rPr>
          <w:rFonts w:ascii="Times New Roman" w:hAnsi="Times New Roman"/>
          <w:sz w:val="24"/>
          <w:szCs w:val="24"/>
          <w:lang w:eastAsia="ru-RU"/>
        </w:rPr>
        <w:t xml:space="preserve"> в 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рабочие места аттестованы.</w:t>
      </w:r>
    </w:p>
    <w:p w:rsidR="005B6D8A" w:rsidRDefault="000B00FF" w:rsidP="000B00F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Pr="006822BC">
        <w:rPr>
          <w:rFonts w:ascii="Times New Roman" w:hAnsi="Times New Roman"/>
          <w:sz w:val="24"/>
          <w:szCs w:val="24"/>
        </w:rPr>
        <w:t>«Обеспечение оптимальных условий деятельности в здании администрации Приволжск</w:t>
      </w:r>
      <w:r>
        <w:rPr>
          <w:rFonts w:ascii="Times New Roman" w:hAnsi="Times New Roman"/>
          <w:sz w:val="24"/>
          <w:szCs w:val="24"/>
        </w:rPr>
        <w:t>ого муниципального района в 2023-2025</w:t>
      </w:r>
      <w:r w:rsidRPr="006822BC">
        <w:rPr>
          <w:rFonts w:ascii="Times New Roman" w:hAnsi="Times New Roman"/>
          <w:sz w:val="24"/>
          <w:szCs w:val="24"/>
        </w:rPr>
        <w:t>»</w:t>
      </w:r>
      <w:r w:rsidRPr="006822BC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муниципальная программа) позволит планомерно проводить работу по охране труда, предусмотреть необходимые материальные и организационные ресурсы для реализации приоритетных мероприятий, направленных на достижение поставленных целей и задач.</w:t>
      </w:r>
      <w:r w:rsidRPr="006822BC">
        <w:rPr>
          <w:rFonts w:ascii="Times New Roman" w:hAnsi="Times New Roman"/>
          <w:sz w:val="24"/>
          <w:szCs w:val="24"/>
          <w:lang w:eastAsia="ru-RU"/>
        </w:rPr>
        <w:br/>
      </w:r>
      <w:r w:rsidRPr="006822BC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0B00FF" w:rsidRPr="006822BC" w:rsidRDefault="000B00FF" w:rsidP="005B6D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bCs/>
          <w:sz w:val="24"/>
          <w:szCs w:val="24"/>
        </w:rPr>
        <w:t>3</w:t>
      </w:r>
      <w:r w:rsidRPr="006822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2BC">
        <w:rPr>
          <w:rFonts w:ascii="Times New Roman" w:hAnsi="Times New Roman"/>
          <w:b/>
          <w:sz w:val="24"/>
          <w:szCs w:val="24"/>
        </w:rPr>
        <w:t>Цели и ожидаемые результаты Программы</w:t>
      </w:r>
    </w:p>
    <w:p w:rsidR="000B00FF" w:rsidRPr="006822BC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 Создание оптимальных условий для функционирования организаций, находящихся в административном здании Приволжского муниципального района.  </w:t>
      </w:r>
    </w:p>
    <w:p w:rsidR="000B00FF" w:rsidRPr="006822BC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Обеспечение нормальной работы всех коммунальных сетей, снабжающих здание теплом, водой, электроэнергией.</w:t>
      </w:r>
    </w:p>
    <w:p w:rsidR="000B00FF" w:rsidRPr="006822BC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 Обеспечение благоустройства административного здания и прилегающей к нему территории.  </w:t>
      </w:r>
    </w:p>
    <w:p w:rsidR="000B00FF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 xml:space="preserve">- Обеспечение бесперебойной работы оргтехники, используемых информационных систем, дальнейшее развитие информатизации администрации Приволжского муниципального района и ее структурных подразделений.  </w:t>
      </w:r>
    </w:p>
    <w:p w:rsidR="000B00FF" w:rsidRDefault="000B00FF" w:rsidP="000B0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- Обеспечение концентрации средств, выделяемых из бюджета Приволжского городского поселения, для решения задач в области развития и использования информационных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0FF" w:rsidRDefault="000B00FF" w:rsidP="000B0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- Проведение единой технической политики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образованием.</w:t>
      </w:r>
    </w:p>
    <w:p w:rsidR="000B00FF" w:rsidRDefault="000B00FF" w:rsidP="000B0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- Обеспечение эффективного взаимодействия в области развития и использования информационных технологий.</w:t>
      </w:r>
    </w:p>
    <w:p w:rsidR="000B00FF" w:rsidRDefault="000B00FF" w:rsidP="000B0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-  Повышение эффективности функциональной деятельности Администрации, ее структурных подразделений, обладающих правами юридического лица.</w:t>
      </w:r>
    </w:p>
    <w:p w:rsidR="000B00FF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822BC">
        <w:rPr>
          <w:rFonts w:ascii="Times New Roman" w:hAnsi="Times New Roman"/>
          <w:sz w:val="24"/>
          <w:szCs w:val="24"/>
        </w:rPr>
        <w:t xml:space="preserve">Обеспечение безопасности всех работающих в административном здании.  </w:t>
      </w:r>
    </w:p>
    <w:p w:rsidR="000B00FF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22BC">
        <w:rPr>
          <w:rFonts w:ascii="Times New Roman" w:hAnsi="Times New Roman"/>
          <w:sz w:val="24"/>
          <w:szCs w:val="24"/>
        </w:rPr>
        <w:t>Обеспечение на должном уровне охраны труда в МКУ «МФЦ. Управление делами», минимизация рисков, связанных с неблагоприятными условиями труда.</w:t>
      </w:r>
    </w:p>
    <w:p w:rsidR="000B00FF" w:rsidRDefault="000B00FF" w:rsidP="000B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sz w:val="24"/>
          <w:szCs w:val="24"/>
        </w:rPr>
        <w:t>- Обеспечение доступной среды для маломобильных групп населения Приволжского муниципального района.</w:t>
      </w:r>
    </w:p>
    <w:p w:rsidR="000B00FF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Социальный эффект от реализации 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оприятий Программы выражается в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сокращении численности работников, занятых в неблагоприятных условиях труда- снижении уровня заболеваемости, снижении уровня смертности в трудоспособном </w:t>
      </w:r>
      <w:proofErr w:type="gramStart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повышении социальной защиты работников от профессиональных рисков.   </w:t>
      </w:r>
    </w:p>
    <w:p w:rsidR="000B00FF" w:rsidRPr="002A6009" w:rsidRDefault="000B00FF" w:rsidP="000B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Экономический эффект от реализации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 обуславливается за счет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материальных затрат, связанных с заболеваемостью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ышения производительности труда,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сокращения потерь рабочего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затрат на компенсации за работу в тяжелых и вредных условиях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предотвращения материального ущерба от аварий, производственного травматизма и профзаболеваний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22BC">
        <w:rPr>
          <w:rFonts w:ascii="Times New Roman" w:eastAsia="Times New Roman" w:hAnsi="Times New Roman"/>
          <w:sz w:val="24"/>
          <w:szCs w:val="24"/>
          <w:lang w:eastAsia="ru-RU"/>
        </w:rPr>
        <w:t>уменьшения страховых взносов, сокращения штрафов за нарушение требований законодательства об охране труда.</w:t>
      </w:r>
    </w:p>
    <w:p w:rsidR="000B00FF" w:rsidRPr="006822BC" w:rsidRDefault="000B00FF" w:rsidP="000B00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22BC">
        <w:rPr>
          <w:rFonts w:ascii="Times New Roman" w:hAnsi="Times New Roman"/>
          <w:b/>
          <w:sz w:val="24"/>
          <w:szCs w:val="24"/>
        </w:rPr>
        <w:t>Целевые индикаторы Программы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7"/>
        <w:gridCol w:w="1127"/>
        <w:gridCol w:w="1134"/>
        <w:gridCol w:w="6"/>
        <w:gridCol w:w="1096"/>
      </w:tblGrid>
      <w:tr w:rsidR="000B00FF" w:rsidRPr="006822BC" w:rsidTr="005B6D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6822BC" w:rsidTr="005B6D8A">
        <w:trPr>
          <w:trHeight w:val="1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68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удельного веса численности работников муниципальных учреждений, занятых в условиях, не отвечающих санитарно-гигиеническим нормам, от общей численности работников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00FF" w:rsidRPr="006822BC" w:rsidTr="005B6D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-снижение количества предписаний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0FF" w:rsidRPr="006822BC" w:rsidTr="005B6D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 xml:space="preserve">- удовлетворённость получателей качеством оказания государственных и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6822BC" w:rsidTr="005B6D8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53" w:type="dxa"/>
          </w:tcPr>
          <w:p w:rsidR="000B00FF" w:rsidRPr="006822BC" w:rsidRDefault="000B00FF" w:rsidP="005B6D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2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степень обеспеченности современным компьютерным оборудованием</w:t>
            </w:r>
          </w:p>
        </w:tc>
        <w:tc>
          <w:tcPr>
            <w:tcW w:w="1425" w:type="dxa"/>
            <w:gridSpan w:val="2"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40" w:type="dxa"/>
            <w:gridSpan w:val="2"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96" w:type="dxa"/>
          </w:tcPr>
          <w:p w:rsidR="000B00FF" w:rsidRPr="006822BC" w:rsidRDefault="000B00FF" w:rsidP="005B6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C91C27" w:rsidRPr="006822BC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2BC">
        <w:rPr>
          <w:rFonts w:ascii="Times New Roman" w:hAnsi="Times New Roman"/>
          <w:b/>
          <w:sz w:val="24"/>
          <w:szCs w:val="24"/>
        </w:rPr>
        <w:t>4.Ресурсное обеспечение Программы</w:t>
      </w:r>
    </w:p>
    <w:p w:rsidR="000B00FF" w:rsidRPr="006822BC" w:rsidRDefault="000B00FF" w:rsidP="000B00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109228840"/>
      <w:r w:rsidRPr="006822BC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счёт местного бюджета.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689"/>
        <w:gridCol w:w="10"/>
        <w:gridCol w:w="1700"/>
        <w:gridCol w:w="1952"/>
      </w:tblGrid>
      <w:tr w:rsidR="00C91C27" w:rsidRPr="006822BC" w:rsidTr="00C91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Объём бюджетных ассигнований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330C">
              <w:rPr>
                <w:rFonts w:ascii="Times New Roman" w:hAnsi="Times New Roman"/>
                <w:sz w:val="24"/>
                <w:szCs w:val="24"/>
              </w:rPr>
              <w:t>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330C">
              <w:rPr>
                <w:rFonts w:ascii="Times New Roman" w:hAnsi="Times New Roman"/>
                <w:sz w:val="24"/>
                <w:szCs w:val="24"/>
              </w:rPr>
              <w:t>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330C">
              <w:rPr>
                <w:rFonts w:ascii="Times New Roman" w:hAnsi="Times New Roman"/>
                <w:sz w:val="24"/>
                <w:szCs w:val="24"/>
              </w:rPr>
              <w:t>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91C27" w:rsidRPr="006822BC" w:rsidTr="00C91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EF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91C27" w:rsidRPr="006822BC" w:rsidRDefault="00C91C27" w:rsidP="00EF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history="1">
              <w:r w:rsidRPr="006822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Обеспечение оптимальных условий деятельности в административном здании по адресу: Ивановская область, г. Приволжск, </w:t>
              </w:r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ул. Революционная, дом 63 в 2022-2024</w:t>
              </w:r>
              <w:r w:rsidRPr="006822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»»</w:t>
              </w:r>
            </w:hyperlink>
            <w:r w:rsidRPr="0068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92235E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19 445 092,15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7F330C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19 445 092,15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7F330C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19 445 092,15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C91C27" w:rsidRPr="006822BC" w:rsidTr="00C91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Подпрограмма «Создание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92235E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7F330C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7F330C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C91C27" w:rsidRPr="006822BC" w:rsidTr="00C91C27">
        <w:trPr>
          <w:trHeight w:val="1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Подпрограмма «Охрана труда в МКУ</w:t>
            </w:r>
            <w:r w:rsidR="00EF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«МФЦ.</w:t>
            </w:r>
          </w:p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96123C" w:rsidP="00C9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301 402</w:t>
            </w:r>
            <w:r w:rsidR="00C91C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96123C" w:rsidP="00C9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301 402,58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96123C" w:rsidP="00C9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301 402,58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6822BC" w:rsidRDefault="00C91C27" w:rsidP="00EF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C91C27" w:rsidRPr="006822BC" w:rsidTr="00C91C2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085" w:type="dxa"/>
          </w:tcPr>
          <w:p w:rsidR="00C91C27" w:rsidRPr="006822BC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C91C27" w:rsidRPr="006822BC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Приволжского муниципального района, ее структурных подразделений»</w:t>
            </w:r>
          </w:p>
        </w:tc>
        <w:tc>
          <w:tcPr>
            <w:tcW w:w="1701" w:type="dxa"/>
          </w:tcPr>
          <w:p w:rsidR="00C91C27" w:rsidRPr="006822BC" w:rsidRDefault="0092235E" w:rsidP="00961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9" w:type="dxa"/>
          </w:tcPr>
          <w:p w:rsidR="00C91C27" w:rsidRPr="006822BC" w:rsidRDefault="0096123C" w:rsidP="00961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344A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710" w:type="dxa"/>
            <w:gridSpan w:val="2"/>
          </w:tcPr>
          <w:p w:rsidR="00C91C27" w:rsidRPr="006822BC" w:rsidRDefault="00594B0A" w:rsidP="00594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344A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952" w:type="dxa"/>
          </w:tcPr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6822BC" w:rsidRDefault="00C91C27" w:rsidP="00C9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6822BC" w:rsidRDefault="00C91C27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27" w:rsidRPr="006822BC" w:rsidTr="00C91C2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085" w:type="dxa"/>
          </w:tcPr>
          <w:p w:rsidR="00C91C27" w:rsidRPr="006822BC" w:rsidRDefault="00C91C27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C91C27" w:rsidRPr="006822BC" w:rsidRDefault="00C91C27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«Информатизация администрации Приволжского муниципального района»</w:t>
            </w:r>
          </w:p>
        </w:tc>
        <w:tc>
          <w:tcPr>
            <w:tcW w:w="1701" w:type="dxa"/>
          </w:tcPr>
          <w:p w:rsidR="00C91C27" w:rsidRPr="006822BC" w:rsidRDefault="0092235E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89" w:type="dxa"/>
          </w:tcPr>
          <w:p w:rsidR="00C91C27" w:rsidRPr="006822BC" w:rsidRDefault="00594B0A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710" w:type="dxa"/>
            <w:gridSpan w:val="2"/>
          </w:tcPr>
          <w:p w:rsidR="00C91C27" w:rsidRPr="006822BC" w:rsidRDefault="00594B0A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952" w:type="dxa"/>
          </w:tcPr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:rsidR="00C91C27" w:rsidRPr="006822BC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6822BC" w:rsidRDefault="00C91C27" w:rsidP="00C91C2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6822BC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053" w:rsidRDefault="00EF0053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053" w:rsidRDefault="00EF0053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053" w:rsidRDefault="00EF0053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053" w:rsidRDefault="00EF0053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053" w:rsidRDefault="00EF0053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E0F" w:rsidRDefault="00386E0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Приложение №1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«</w:t>
      </w:r>
      <w:r w:rsidRPr="00CA1C54">
        <w:rPr>
          <w:rFonts w:ascii="Times New Roman" w:hAnsi="Times New Roman"/>
          <w:sz w:val="24"/>
          <w:szCs w:val="24"/>
        </w:rPr>
        <w:t xml:space="preserve">Обеспечение оптимальных условий деятельности в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административном здании по адресу: Ивановская область,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г. Приволжск, </w:t>
      </w:r>
      <w:r>
        <w:rPr>
          <w:rFonts w:ascii="Times New Roman" w:hAnsi="Times New Roman"/>
          <w:sz w:val="24"/>
          <w:szCs w:val="24"/>
        </w:rPr>
        <w:t>ул. Революционная, дом 63 в 202</w:t>
      </w:r>
      <w:r w:rsidR="00594B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94B0A">
        <w:rPr>
          <w:rFonts w:ascii="Times New Roman" w:hAnsi="Times New Roman"/>
          <w:sz w:val="24"/>
          <w:szCs w:val="24"/>
        </w:rPr>
        <w:t>5</w:t>
      </w:r>
      <w:r w:rsidRPr="00AF5D8D">
        <w:rPr>
          <w:rFonts w:ascii="Times New Roman" w:hAnsi="Times New Roman"/>
          <w:sz w:val="24"/>
          <w:szCs w:val="24"/>
        </w:rPr>
        <w:t xml:space="preserve">»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A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2A6009" w:rsidRPr="000F56A9" w:rsidRDefault="002A6009" w:rsidP="002A6009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C91C27" w:rsidRPr="00AF5D8D" w:rsidTr="00386E0F">
        <w:trPr>
          <w:trHeight w:val="1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«Создание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)»   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«МФЦ. Управление делами»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Создание оптимальных, соответствующих нормативам условий трудовой деятельности работников организаций в здании администрации Приволжского муниципального района.</w:t>
            </w:r>
          </w:p>
        </w:tc>
      </w:tr>
      <w:tr w:rsidR="00C91C27" w:rsidRPr="00AF5D8D" w:rsidTr="00386E0F">
        <w:trPr>
          <w:trHeight w:val="1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Бюджет Приволжского городского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06F74">
              <w:rPr>
                <w:rFonts w:ascii="Times New Roman" w:hAnsi="Times New Roman"/>
                <w:sz w:val="24"/>
                <w:szCs w:val="24"/>
              </w:rPr>
              <w:t>: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0A">
              <w:rPr>
                <w:rFonts w:ascii="Times New Roman" w:hAnsi="Times New Roman"/>
                <w:sz w:val="24"/>
                <w:szCs w:val="24"/>
              </w:rPr>
              <w:t>–</w:t>
            </w:r>
            <w:r w:rsidR="0092235E">
              <w:rPr>
                <w:rFonts w:ascii="Times New Roman" w:hAnsi="Times New Roman"/>
                <w:sz w:val="24"/>
                <w:szCs w:val="24"/>
              </w:rPr>
              <w:t xml:space="preserve"> 4 083 559,70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0A">
              <w:rPr>
                <w:rFonts w:ascii="Times New Roman" w:hAnsi="Times New Roman"/>
                <w:sz w:val="24"/>
                <w:szCs w:val="24"/>
              </w:rPr>
              <w:t>4 083 559,70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0A">
              <w:rPr>
                <w:rFonts w:ascii="Times New Roman" w:hAnsi="Times New Roman"/>
                <w:sz w:val="24"/>
                <w:szCs w:val="24"/>
              </w:rPr>
              <w:t xml:space="preserve">4 083 559,70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C91C27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2A6009" w:rsidRDefault="00C91C27" w:rsidP="002A6009">
      <w:pPr>
        <w:pStyle w:val="a5"/>
        <w:numPr>
          <w:ilvl w:val="0"/>
          <w:numId w:val="7"/>
        </w:num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009">
        <w:rPr>
          <w:rFonts w:ascii="Times New Roman" w:hAnsi="Times New Roman"/>
          <w:b/>
          <w:sz w:val="24"/>
          <w:szCs w:val="24"/>
        </w:rPr>
        <w:t>Краткая характеристика сферы реализации Подпрограммы</w:t>
      </w:r>
    </w:p>
    <w:p w:rsidR="002A6009" w:rsidRPr="002A6009" w:rsidRDefault="002A6009" w:rsidP="002A6009">
      <w:pPr>
        <w:pStyle w:val="a5"/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0FF" w:rsidRDefault="000B00FF" w:rsidP="000B00FF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F5D8D">
        <w:rPr>
          <w:rFonts w:ascii="Times New Roman" w:eastAsiaTheme="minorHAnsi" w:hAnsi="Times New Roman"/>
          <w:sz w:val="24"/>
          <w:szCs w:val="24"/>
        </w:rPr>
        <w:t>Основное направление деятельности данной подпрограммы - это  укрепление материально- технической базы здания администрации Приволжского муниципального района, обеспечение безопасных, соответствующих современным нормативам, комфортных условий для служащих и посетителей</w:t>
      </w:r>
      <w:r>
        <w:rPr>
          <w:rFonts w:ascii="Times New Roman" w:eastAsiaTheme="minorHAnsi" w:hAnsi="Times New Roman"/>
          <w:sz w:val="24"/>
          <w:szCs w:val="24"/>
        </w:rPr>
        <w:t>, в т.ч. людей с ограниченными возможностями здоровья,</w:t>
      </w:r>
      <w:r w:rsidRPr="00AF5D8D">
        <w:rPr>
          <w:rFonts w:ascii="Times New Roman" w:eastAsiaTheme="minorHAnsi" w:hAnsi="Times New Roman"/>
          <w:sz w:val="24"/>
          <w:szCs w:val="24"/>
        </w:rPr>
        <w:t xml:space="preserve"> учреждений, размещающихся в здании администрации Приволжского муниципального района.  </w:t>
      </w:r>
    </w:p>
    <w:p w:rsidR="00C91C27" w:rsidRDefault="00C91C27" w:rsidP="00C91C27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1C27" w:rsidRDefault="00C91C27" w:rsidP="002A6009">
      <w:pPr>
        <w:pStyle w:val="a5"/>
        <w:numPr>
          <w:ilvl w:val="0"/>
          <w:numId w:val="7"/>
        </w:num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A9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2A6009" w:rsidRPr="000F56A9" w:rsidRDefault="002A6009" w:rsidP="00C91C27">
      <w:pPr>
        <w:pStyle w:val="a5"/>
        <w:tabs>
          <w:tab w:val="left" w:pos="600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804"/>
        <w:gridCol w:w="1550"/>
        <w:gridCol w:w="1549"/>
        <w:gridCol w:w="1516"/>
      </w:tblGrid>
      <w:tr w:rsidR="00C91C27" w:rsidRPr="00AF5D8D" w:rsidTr="00C91C27">
        <w:trPr>
          <w:trHeight w:val="46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C91C27" w:rsidRPr="00AF5D8D" w:rsidTr="00C91C27">
        <w:trPr>
          <w:trHeight w:val="46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4B0A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1C27" w:rsidRPr="00AF5D8D" w:rsidTr="00C91C27">
        <w:trPr>
          <w:trHeight w:val="86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Улучшение условий деятельности организаций и учреждений, функционирующих в здании администрации Приволжского муниципального района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1) Оплата коммунальных услуг, поставляемых ресурсоснабжающими организациями в административное здание            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2) Благоустройство помещений и прилегающей к зданию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91C27" w:rsidRPr="00AF5D8D" w:rsidRDefault="00C91C27" w:rsidP="00C91C27">
            <w:pPr>
              <w:tabs>
                <w:tab w:val="left" w:pos="346"/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3)Ремонт помещений администрации                  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4) Приведение уровней естественного и искусственного освещения на рабочих местах и в бытовых помещениях, в местах прохода сотрудников в соответствии с нормативами (включая ремонтные работы в электрохозяйстве)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5)Организация качественной уборки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помещений  и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содержание их в соответствующем санитарно-гигиеническим нормам состоянии.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6)Обеспечение безопасности                                 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жизнедеятельности работников (организация пропускного режима, охрана, охранно-пожарная сигнализация).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7) Вывоз ТБО и утилизация вредных отходов.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 Очередная заправка огнетушителей</w:t>
            </w:r>
          </w:p>
          <w:p w:rsidR="00C91C27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Заработная плата сотрудников МКУ «МФЦ. Управление делами» с начислениями</w:t>
            </w:r>
          </w:p>
          <w:p w:rsidR="00C91C27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Оплата земельного налога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Оплата налога на имущество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B00867" w:rsidRDefault="0092235E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B00867" w:rsidRDefault="00BF2B3E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B00867" w:rsidRDefault="00BF2B3E" w:rsidP="00BF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985"/>
        <w:gridCol w:w="1559"/>
        <w:gridCol w:w="1559"/>
        <w:gridCol w:w="1525"/>
      </w:tblGrid>
      <w:tr w:rsidR="00C91C27" w:rsidRPr="00AF5D8D" w:rsidTr="00C91C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235E" w:rsidRPr="00AF5D8D" w:rsidTr="00C91C2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5E" w:rsidRPr="00AF5D8D" w:rsidRDefault="0092235E" w:rsidP="009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AF5D8D" w:rsidRDefault="0092235E" w:rsidP="009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  <w:tr w:rsidR="0092235E" w:rsidRPr="00AF5D8D" w:rsidTr="00C91C2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5E" w:rsidRPr="00AF5D8D" w:rsidRDefault="0092235E" w:rsidP="009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AF5D8D" w:rsidRDefault="0092235E" w:rsidP="009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  <w:tr w:rsidR="0092235E" w:rsidRPr="00AF5D8D" w:rsidTr="00C91C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5E" w:rsidRPr="00AF5D8D" w:rsidRDefault="0092235E" w:rsidP="009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AF5D8D" w:rsidRDefault="0092235E" w:rsidP="0092235E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Улучшение условий функционирования организаций и учреждений, функционирующих в административном здании Приволжского муниципального района</w:t>
            </w:r>
          </w:p>
          <w:p w:rsidR="0092235E" w:rsidRPr="00AF5D8D" w:rsidRDefault="0092235E" w:rsidP="0092235E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5E" w:rsidRPr="00AF5D8D" w:rsidRDefault="0092235E" w:rsidP="00922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«МФЦ.</w:t>
            </w:r>
          </w:p>
          <w:p w:rsidR="0092235E" w:rsidRPr="00AF5D8D" w:rsidRDefault="0092235E" w:rsidP="0092235E">
            <w:pPr>
              <w:spacing w:after="0" w:line="240" w:lineRule="auto"/>
              <w:rPr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5E" w:rsidRPr="00B00867" w:rsidRDefault="0092235E" w:rsidP="0092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</w:tbl>
    <w:p w:rsidR="005B6D8A" w:rsidRDefault="005B6D8A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D8A" w:rsidRDefault="005B6D8A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386E0F" w:rsidRDefault="00C91C27" w:rsidP="00386E0F">
      <w:pPr>
        <w:pStyle w:val="a5"/>
        <w:numPr>
          <w:ilvl w:val="0"/>
          <w:numId w:val="7"/>
        </w:num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E0F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</w:t>
      </w:r>
    </w:p>
    <w:p w:rsidR="00386E0F" w:rsidRPr="00386E0F" w:rsidRDefault="00386E0F" w:rsidP="00386E0F">
      <w:pPr>
        <w:pStyle w:val="a5"/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учреждений и организаций, функционирующих в здании администрации, создать более комфортные, безопасные для жизни и здоровья условия труда, укрепить материально-техническую базу здания, модернизировать ее. Реализация намеченных мероприятий позволит: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создать оптимальные условия для получения физическими и юридическими лицами государственных и муниципальных услуг;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укрепить имидж государственных и муниципальных учреждений, оказывающих услуги и принимающих граждан в здании администрации Приволжского муниципального района.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1701"/>
        <w:gridCol w:w="1525"/>
      </w:tblGrid>
      <w:tr w:rsidR="000B00FF" w:rsidRPr="00AF5D8D" w:rsidTr="005B6D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Количество рабочих мест, соответствующих санитарно-гигиеническим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B00FF" w:rsidRPr="00AF5D8D" w:rsidTr="005B6D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Выплата заработной платы сотрудникам МКУ «МФЦ. Управление делами»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 xml:space="preserve">Прогноз целевых индикаторов и показателей Подпрограммы по </w:t>
      </w:r>
      <w:proofErr w:type="gramStart"/>
      <w:r w:rsidRPr="00AF5D8D">
        <w:rPr>
          <w:rFonts w:ascii="Times New Roman" w:hAnsi="Times New Roman"/>
          <w:b/>
          <w:sz w:val="24"/>
          <w:szCs w:val="24"/>
        </w:rPr>
        <w:t>годам  реализации</w:t>
      </w:r>
      <w:proofErr w:type="gramEnd"/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2393"/>
      </w:tblGrid>
      <w:tr w:rsidR="000B00FF" w:rsidRPr="00AF5D8D" w:rsidTr="005B6D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09" w:rsidRPr="00AF5D8D" w:rsidRDefault="002A6009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35E" w:rsidRDefault="0092235E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35E" w:rsidRPr="00AF5D8D" w:rsidRDefault="0092235E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F5D8D">
        <w:rPr>
          <w:rFonts w:ascii="Times New Roman" w:hAnsi="Times New Roman"/>
          <w:sz w:val="24"/>
          <w:szCs w:val="24"/>
        </w:rPr>
        <w:t>риложение №2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«</w:t>
      </w:r>
      <w:r w:rsidRPr="00CA1C54">
        <w:rPr>
          <w:rFonts w:ascii="Times New Roman" w:hAnsi="Times New Roman"/>
          <w:sz w:val="24"/>
          <w:szCs w:val="24"/>
        </w:rPr>
        <w:t xml:space="preserve">Обеспечение оптимальных условий деятельности в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административном здании по адресу: Ивановская область,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>г. Приволжск, ул. Револ</w:t>
      </w:r>
      <w:r>
        <w:rPr>
          <w:rFonts w:ascii="Times New Roman" w:hAnsi="Times New Roman"/>
          <w:sz w:val="24"/>
          <w:szCs w:val="24"/>
        </w:rPr>
        <w:t>юционная, дом 63 в 202</w:t>
      </w:r>
      <w:r w:rsidR="00BF2B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BF2B3E">
        <w:rPr>
          <w:rFonts w:ascii="Times New Roman" w:hAnsi="Times New Roman"/>
          <w:sz w:val="24"/>
          <w:szCs w:val="24"/>
        </w:rPr>
        <w:t>5</w:t>
      </w:r>
      <w:r w:rsidRPr="00AF5D8D">
        <w:rPr>
          <w:rFonts w:ascii="Times New Roman" w:hAnsi="Times New Roman"/>
          <w:sz w:val="24"/>
          <w:szCs w:val="24"/>
        </w:rPr>
        <w:t>»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CA1C54" w:rsidRDefault="00C91C27" w:rsidP="00C91C27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C54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«Охрана труда в МКУ «МФЦ. Управление делами».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«МФЦ. Управление делами»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BF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 в области охраны труда,</w:t>
            </w:r>
            <w:r w:rsidR="00EF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обеспечивающих сохранение жизни, здоровья и профессиональной активности работников МКУ «МФЦ. Управление делами»</w:t>
            </w:r>
          </w:p>
        </w:tc>
      </w:tr>
      <w:tr w:rsidR="00C91C27" w:rsidRPr="00AF5D8D" w:rsidTr="00C91C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Бюджет Приволжского городского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06F74">
              <w:rPr>
                <w:rFonts w:ascii="Times New Roman" w:hAnsi="Times New Roman"/>
                <w:sz w:val="24"/>
                <w:szCs w:val="24"/>
              </w:rPr>
              <w:t>: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3E">
              <w:rPr>
                <w:rFonts w:ascii="Times New Roman" w:hAnsi="Times New Roman"/>
                <w:sz w:val="24"/>
                <w:szCs w:val="24"/>
              </w:rPr>
              <w:t>–</w:t>
            </w:r>
            <w:r w:rsidR="00EF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301 402,58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301 402,58</w:t>
            </w:r>
            <w:r w:rsidR="00BF2B3E"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301 402,58</w:t>
            </w:r>
            <w:r w:rsidR="00BF2B3E"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2. Краткая характеристика сферы реализации Подпрограммы</w:t>
      </w:r>
    </w:p>
    <w:p w:rsidR="00C91C27" w:rsidRDefault="00C91C27" w:rsidP="00C91C2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eastAsiaTheme="minorHAnsi" w:hAnsi="Times New Roman"/>
          <w:sz w:val="24"/>
          <w:szCs w:val="24"/>
        </w:rPr>
        <w:t xml:space="preserve">Основное направление деятельности данной подпрограммы </w:t>
      </w:r>
      <w:proofErr w:type="gramStart"/>
      <w:r w:rsidRPr="00AF5D8D">
        <w:rPr>
          <w:rFonts w:ascii="Times New Roman" w:eastAsiaTheme="minorHAnsi" w:hAnsi="Times New Roman"/>
          <w:sz w:val="24"/>
          <w:szCs w:val="24"/>
        </w:rPr>
        <w:t>- это</w:t>
      </w:r>
      <w:proofErr w:type="gramEnd"/>
      <w:r w:rsidRPr="00AF5D8D">
        <w:rPr>
          <w:rFonts w:ascii="Times New Roman" w:eastAsiaTheme="minorHAnsi" w:hAnsi="Times New Roman"/>
          <w:sz w:val="24"/>
          <w:szCs w:val="24"/>
        </w:rPr>
        <w:t xml:space="preserve"> меры, способствующие максимальному обеспечению сотрудников МКУ «МФЦ. Управление делами» рабочими местами, соответствующими основным требованиям по охране труда, создающие оптимальные условия для трудовой деятельности и сохранению здоровья.</w:t>
      </w:r>
    </w:p>
    <w:p w:rsidR="00C91C27" w:rsidRPr="000F56A9" w:rsidRDefault="00C91C27" w:rsidP="00C91C27">
      <w:pPr>
        <w:pStyle w:val="a5"/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F56A9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C91C27" w:rsidRPr="000F56A9" w:rsidRDefault="00C91C27" w:rsidP="00C91C27">
      <w:pPr>
        <w:pStyle w:val="a5"/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43"/>
        <w:gridCol w:w="3402"/>
        <w:gridCol w:w="1560"/>
        <w:gridCol w:w="1417"/>
        <w:gridCol w:w="1714"/>
        <w:gridCol w:w="96"/>
      </w:tblGrid>
      <w:tr w:rsidR="00C91C27" w:rsidRPr="00AF5D8D" w:rsidTr="00C91C27">
        <w:trPr>
          <w:gridBefore w:val="1"/>
          <w:wBefore w:w="10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C91C27" w:rsidRPr="00AF5D8D" w:rsidTr="00C91C27">
        <w:trPr>
          <w:gridBefore w:val="1"/>
          <w:wBefore w:w="10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2B3E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1C27" w:rsidRPr="00AF5D8D" w:rsidTr="00C91C27">
        <w:trPr>
          <w:gridBefore w:val="1"/>
          <w:wBefore w:w="108" w:type="dxa"/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и реализация необходимых мер по охране труда, сохранению здоровья и профессиональной активности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МФЦ.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ежегодного медицинского осмотра сотрудников.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)Организация закупки спецодежды и защитных средств.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Аттестация рабочих мест.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Организация питьевого режима для сотрудников.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Организация предрейсового и послерейсового медицинского освидетельствования водителей.</w:t>
            </w:r>
          </w:p>
          <w:p w:rsidR="00C91C27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Проведение плановых инструктажей по охране труда, технике безо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асности.</w:t>
            </w:r>
          </w:p>
          <w:p w:rsidR="00806F74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Организация мероприятий по предотвращению </w:t>
            </w:r>
          </w:p>
          <w:p w:rsidR="00806F74" w:rsidRDefault="00806F74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BF2B3E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BF2B3E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BF2B3E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</w:tr>
      <w:tr w:rsidR="00C91C27" w:rsidRPr="00AF5D8D" w:rsidTr="00C91C27">
        <w:trPr>
          <w:gridAfter w:val="1"/>
          <w:wAfter w:w="96" w:type="dxa"/>
          <w:trHeight w:val="5369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8D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выполнение мероприятий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3000"/>
              <w:gridCol w:w="1985"/>
              <w:gridCol w:w="1418"/>
              <w:gridCol w:w="1417"/>
              <w:gridCol w:w="1559"/>
            </w:tblGrid>
            <w:tr w:rsidR="00C91C27" w:rsidRPr="00AF5D8D" w:rsidTr="00C91C2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 /</w:t>
                  </w:r>
                </w:p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C531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C531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C27" w:rsidRPr="00AF5D8D" w:rsidRDefault="00C91C27" w:rsidP="00C91C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AC531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C5312" w:rsidRPr="00AF5D8D" w:rsidTr="00C91C27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Подпрограмма, всего,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</w:tr>
            <w:tr w:rsidR="00AC5312" w:rsidRPr="00AF5D8D" w:rsidTr="00C91C27">
              <w:tc>
                <w:tcPr>
                  <w:tcW w:w="3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Бюджет Приволжского городского поселения, 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</w:tr>
            <w:tr w:rsidR="00AC5312" w:rsidRPr="00AF5D8D" w:rsidTr="00C91C27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tabs>
                      <w:tab w:val="left" w:pos="84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Обеспечение и реализация необходимых мер по охране труда, сохранению здоровья и профессиональной активности сотрудников МКУ «МФЦ.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делами»</w:t>
                  </w:r>
                </w:p>
                <w:p w:rsidR="00AC5312" w:rsidRPr="00AF5D8D" w:rsidRDefault="00AC5312" w:rsidP="00AC5312">
                  <w:pPr>
                    <w:tabs>
                      <w:tab w:val="left" w:pos="843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 </w:t>
                  </w: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«МФЦ.</w:t>
                  </w:r>
                </w:p>
                <w:p w:rsidR="00AC5312" w:rsidRPr="00AF5D8D" w:rsidRDefault="00AC5312" w:rsidP="00AC53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D8D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делами»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312" w:rsidRPr="00AF5D8D" w:rsidRDefault="00AC5312" w:rsidP="00AC53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301 402,58</w:t>
                  </w:r>
                </w:p>
              </w:tc>
            </w:tr>
          </w:tbl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4. Ожидаемые результаты реализации Подпрограммы</w:t>
      </w:r>
    </w:p>
    <w:p w:rsidR="00C91C27" w:rsidRPr="00AF5D8D" w:rsidRDefault="00C91C27" w:rsidP="00C91C2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Настоящая Подпрограмма позволит обеспечить проведение необходимых мероприятий по охране труда, будет способствовать профилактике профессиональных заболеваний, сохранению здоровья сотрудников. Мероприятие подпрограммы позволит снизить количество сотрудников, занятых </w:t>
      </w:r>
      <w:proofErr w:type="gramStart"/>
      <w:r w:rsidRPr="00AF5D8D">
        <w:rPr>
          <w:rFonts w:ascii="Times New Roman" w:hAnsi="Times New Roman"/>
          <w:sz w:val="24"/>
          <w:szCs w:val="24"/>
        </w:rPr>
        <w:t>на рабочих местах</w:t>
      </w:r>
      <w:proofErr w:type="gramEnd"/>
      <w:r w:rsidRPr="00AF5D8D">
        <w:rPr>
          <w:rFonts w:ascii="Times New Roman" w:hAnsi="Times New Roman"/>
          <w:sz w:val="24"/>
          <w:szCs w:val="24"/>
        </w:rPr>
        <w:t xml:space="preserve"> не соответствующих санитарно-гигиеническим нормам.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984"/>
        <w:gridCol w:w="1701"/>
        <w:gridCol w:w="1525"/>
      </w:tblGrid>
      <w:tr w:rsidR="000B00FF" w:rsidRPr="00AF5D8D" w:rsidTr="005B6D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B00FF" w:rsidRPr="00AF5D8D" w:rsidTr="005B6D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Количество сотрудников, прошедших ежегодный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Количество руководителей и специалистов</w:t>
            </w:r>
            <w:proofErr w:type="gramEnd"/>
            <w:r w:rsidRPr="00AF5D8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прошедших обучение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в отношении которых проведена специальная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Прогноз целевых индикаторов и показателей Подпрограммы по годам реализации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393"/>
      </w:tblGrid>
      <w:tr w:rsidR="000B00FF" w:rsidRPr="00AF5D8D" w:rsidTr="005B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Default="00C91C27" w:rsidP="00C9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F5D8D">
        <w:rPr>
          <w:rFonts w:ascii="Times New Roman" w:hAnsi="Times New Roman"/>
          <w:sz w:val="24"/>
          <w:szCs w:val="24"/>
        </w:rPr>
        <w:t xml:space="preserve">         </w:t>
      </w: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35E" w:rsidRDefault="0092235E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35E" w:rsidRDefault="0092235E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35E" w:rsidRDefault="0092235E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5D8D">
        <w:rPr>
          <w:rFonts w:ascii="Times New Roman" w:hAnsi="Times New Roman"/>
          <w:sz w:val="24"/>
          <w:szCs w:val="24"/>
        </w:rPr>
        <w:t xml:space="preserve"> Приложение №3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«</w:t>
      </w:r>
      <w:r w:rsidRPr="00CA1C54">
        <w:rPr>
          <w:rFonts w:ascii="Times New Roman" w:hAnsi="Times New Roman"/>
          <w:sz w:val="24"/>
          <w:szCs w:val="24"/>
        </w:rPr>
        <w:t xml:space="preserve">Обеспечение оптимальных условий деятельности в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административном здании по адресу: Ивановская область,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г. Приволжск, </w:t>
      </w:r>
      <w:r>
        <w:rPr>
          <w:rFonts w:ascii="Times New Roman" w:hAnsi="Times New Roman"/>
          <w:sz w:val="24"/>
          <w:szCs w:val="24"/>
        </w:rPr>
        <w:t>ул. Революционная, дом 63 в 202</w:t>
      </w:r>
      <w:r w:rsidR="00AC53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C5312">
        <w:rPr>
          <w:rFonts w:ascii="Times New Roman" w:hAnsi="Times New Roman"/>
          <w:sz w:val="24"/>
          <w:szCs w:val="24"/>
        </w:rPr>
        <w:t>5</w:t>
      </w:r>
      <w:r w:rsidRPr="00AF5D8D">
        <w:rPr>
          <w:rFonts w:ascii="Times New Roman" w:hAnsi="Times New Roman"/>
          <w:sz w:val="24"/>
          <w:szCs w:val="24"/>
        </w:rPr>
        <w:t xml:space="preserve">»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C91C27" w:rsidRPr="00AF5D8D" w:rsidRDefault="00C91C27" w:rsidP="00C91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Приволжского муниципального района, ее структурных подразделений»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4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804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обеспечение оптимальных условий деятельности администрации Приволжского муниципального района и ее структурных подразделений.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4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  <w:r w:rsidR="003F3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12">
              <w:rPr>
                <w:rFonts w:ascii="Times New Roman" w:hAnsi="Times New Roman"/>
                <w:sz w:val="24"/>
                <w:szCs w:val="24"/>
              </w:rPr>
              <w:t>–</w:t>
            </w:r>
            <w:r w:rsidR="00EF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12">
              <w:rPr>
                <w:rFonts w:ascii="Times New Roman" w:hAnsi="Times New Roman"/>
                <w:sz w:val="24"/>
                <w:szCs w:val="24"/>
              </w:rPr>
              <w:t>13 0</w:t>
            </w:r>
            <w:r w:rsidR="0092235E">
              <w:rPr>
                <w:rFonts w:ascii="Times New Roman" w:hAnsi="Times New Roman"/>
                <w:sz w:val="24"/>
                <w:szCs w:val="24"/>
              </w:rPr>
              <w:t>9</w:t>
            </w:r>
            <w:r w:rsidR="00AC5312">
              <w:rPr>
                <w:rFonts w:ascii="Times New Roman" w:hAnsi="Times New Roman"/>
                <w:sz w:val="24"/>
                <w:szCs w:val="24"/>
              </w:rPr>
              <w:t xml:space="preserve">5 525,62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 w:rsidR="00EF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12">
              <w:rPr>
                <w:rFonts w:ascii="Times New Roman" w:hAnsi="Times New Roman"/>
                <w:sz w:val="24"/>
                <w:szCs w:val="24"/>
              </w:rPr>
              <w:t xml:space="preserve">13 095 525,62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F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312">
              <w:rPr>
                <w:rFonts w:ascii="Times New Roman" w:hAnsi="Times New Roman"/>
                <w:sz w:val="24"/>
                <w:szCs w:val="24"/>
              </w:rPr>
              <w:t xml:space="preserve">13 095 525,62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C91C27" w:rsidRDefault="00C91C27" w:rsidP="00C91C27">
      <w:pPr>
        <w:pStyle w:val="a5"/>
        <w:tabs>
          <w:tab w:val="left" w:pos="8430"/>
        </w:tabs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pStyle w:val="a5"/>
        <w:numPr>
          <w:ilvl w:val="0"/>
          <w:numId w:val="1"/>
        </w:numPr>
        <w:tabs>
          <w:tab w:val="left" w:pos="8430"/>
        </w:tabs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Краткая характеристика сферы реализации Подпрограммы</w:t>
      </w:r>
    </w:p>
    <w:p w:rsidR="00C91C27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Деятельность, направленная на обеспечение функционирования администрации Приволжского муниципального района и ее структурных подразделений</w:t>
      </w:r>
      <w:r>
        <w:rPr>
          <w:rFonts w:ascii="Times New Roman" w:hAnsi="Times New Roman"/>
          <w:sz w:val="24"/>
          <w:szCs w:val="24"/>
        </w:rPr>
        <w:t>,</w:t>
      </w:r>
      <w:r w:rsidRPr="00AF5D8D">
        <w:rPr>
          <w:rFonts w:ascii="Times New Roman" w:hAnsi="Times New Roman"/>
          <w:sz w:val="24"/>
          <w:szCs w:val="24"/>
        </w:rPr>
        <w:t xml:space="preserve"> включает в себя целый комплекс мероприятий: 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материально-техническое, транспортное обеспечение работы сотрудников администрации;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 xml:space="preserve"> организация и проведение мероприятий по приему официальных делегаций, должностных лиц, проведения совещаний, конференций, семинаров, деловых встреч;</w:t>
      </w:r>
    </w:p>
    <w:p w:rsidR="00C91C27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приобретение ценных подарков, сувенирной продукции в соответствии с планом мероприятий по празднованию юбилейных, памятных и иных праздничных дат.</w:t>
      </w:r>
    </w:p>
    <w:p w:rsidR="00C91C27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C27" w:rsidRPr="0091270D" w:rsidRDefault="00C91C27" w:rsidP="00C91C27">
      <w:pPr>
        <w:pStyle w:val="a5"/>
        <w:numPr>
          <w:ilvl w:val="0"/>
          <w:numId w:val="1"/>
        </w:num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70D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C91C27" w:rsidRPr="0091270D" w:rsidRDefault="00C91C27" w:rsidP="00C91C27">
      <w:pPr>
        <w:pStyle w:val="a5"/>
        <w:tabs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2"/>
        <w:gridCol w:w="1701"/>
        <w:gridCol w:w="1701"/>
      </w:tblGrid>
      <w:tr w:rsidR="00C91C27" w:rsidRPr="00AF5D8D" w:rsidTr="00BE24A7">
        <w:tc>
          <w:tcPr>
            <w:tcW w:w="1843" w:type="dxa"/>
            <w:vMerge w:val="restart"/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44" w:type="dxa"/>
            <w:gridSpan w:val="3"/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C91C27" w:rsidRPr="00AF5D8D" w:rsidTr="00BE24A7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91C27" w:rsidRPr="00AF5D8D" w:rsidRDefault="00C91C27" w:rsidP="00EF3F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1C27" w:rsidRPr="00AF5D8D" w:rsidTr="00BE24A7">
        <w:trPr>
          <w:trHeight w:val="8940"/>
        </w:trPr>
        <w:tc>
          <w:tcPr>
            <w:tcW w:w="1843" w:type="dxa"/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функционирования администрации Приволжского муниципального района и ее структурных подразделений.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1)Оплата услуг связи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2)Организация подписки на газеты и журналы и ее оплата 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3)Оплата типографских услуг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4)Приобретение мебели, жалюзи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5)Приобретение канцелярских товаров, производственного инвентаря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6)Выплата заработной платы с начислениями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7)Организация и оплата технического обслуживания автотранспортных средств, приобретение запасных частей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8)Организация и оплата ОСАГО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Уплата транспортного налога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10) Приобретение ГСМ для автотранспортных средств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11) Оплата представительских расходов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12) Приобретение сувенирной продукции и цветов</w:t>
            </w:r>
          </w:p>
          <w:p w:rsidR="00C91C27" w:rsidRPr="00AF5D8D" w:rsidRDefault="00C91C27" w:rsidP="00EF3FF8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1C27" w:rsidRPr="00AF5D8D" w:rsidRDefault="00AC5312" w:rsidP="00EF3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9223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C27" w:rsidRPr="00AF5D8D" w:rsidRDefault="00AC5312" w:rsidP="00EF3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701" w:type="dxa"/>
            <w:shd w:val="clear" w:color="auto" w:fill="auto"/>
          </w:tcPr>
          <w:p w:rsidR="00C91C27" w:rsidRPr="00AF5D8D" w:rsidRDefault="00AC5312" w:rsidP="00EF3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</w:tbl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540"/>
        <w:gridCol w:w="1808"/>
        <w:gridCol w:w="1686"/>
        <w:gridCol w:w="1686"/>
        <w:gridCol w:w="1686"/>
      </w:tblGrid>
      <w:tr w:rsidR="00C91C27" w:rsidRPr="00AF5D8D" w:rsidTr="00C91C27">
        <w:tc>
          <w:tcPr>
            <w:tcW w:w="0" w:type="auto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808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C91C27" w:rsidP="00BE2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C91C27" w:rsidP="00BE2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C91C27" w:rsidP="00BE2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C5312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1C27" w:rsidRPr="00AF5D8D" w:rsidTr="00C91C27">
        <w:tc>
          <w:tcPr>
            <w:tcW w:w="3369" w:type="dxa"/>
            <w:gridSpan w:val="2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808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9223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  <w:tr w:rsidR="00C91C27" w:rsidRPr="00AF5D8D" w:rsidTr="00C91C27">
        <w:tc>
          <w:tcPr>
            <w:tcW w:w="3369" w:type="dxa"/>
            <w:gridSpan w:val="2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808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9223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  <w:tr w:rsidR="00C91C27" w:rsidRPr="00AF5D8D" w:rsidTr="00C91C27">
        <w:tc>
          <w:tcPr>
            <w:tcW w:w="0" w:type="auto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функционирования администрации Приволжского муниципального района и ее структурных подразделений.</w:t>
            </w:r>
          </w:p>
        </w:tc>
        <w:tc>
          <w:tcPr>
            <w:tcW w:w="1808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</w:t>
            </w:r>
            <w:r w:rsidR="009223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C91C27" w:rsidRPr="00AF5D8D" w:rsidRDefault="00AC5312" w:rsidP="00C91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</w:tbl>
    <w:p w:rsidR="00C91C27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E0F" w:rsidRDefault="00386E0F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4. Ожидаемые результаты реализации Подпрограммы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Приволжского муниципального района. Реализация намеченных мероприятий позволит: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создать оптимальные условия для трудовой деятельности сотрудников администрации Приволжского муниципального района и ее структурных подразделений;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обеспечить необходимыми ресурсами деятельность органов местного самоуправления;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-повысить удовлетворённость получателей муниципальных услуг качеством их предоставления сотрудниками администрации;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повысить имидж органов местного самоуправления Приволжского муниципального района.</w:t>
      </w: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1701"/>
        <w:gridCol w:w="1525"/>
      </w:tblGrid>
      <w:tr w:rsidR="000B00FF" w:rsidRPr="00AF5D8D" w:rsidTr="005B6D8A">
        <w:tc>
          <w:tcPr>
            <w:tcW w:w="336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336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Уплата налогов и страховых взносов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36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Обеспеченность необходимых нужд администрации и ее структурных подразделений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36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Выплата заработной платы и начислений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 xml:space="preserve">Прогноз целевых индикаторов и показателей Подпрограммы по годам </w:t>
      </w:r>
      <w:r>
        <w:rPr>
          <w:rFonts w:ascii="Times New Roman" w:hAnsi="Times New Roman"/>
          <w:b/>
          <w:sz w:val="24"/>
          <w:szCs w:val="24"/>
        </w:rPr>
        <w:t xml:space="preserve">ее </w:t>
      </w:r>
      <w:r w:rsidRPr="00AF5D8D">
        <w:rPr>
          <w:rFonts w:ascii="Times New Roman" w:hAnsi="Times New Roman"/>
          <w:b/>
          <w:sz w:val="24"/>
          <w:szCs w:val="24"/>
        </w:rPr>
        <w:t>реализации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93"/>
        <w:gridCol w:w="2393"/>
        <w:gridCol w:w="2393"/>
      </w:tblGrid>
      <w:tr w:rsidR="000B00FF" w:rsidRPr="00AF5D8D" w:rsidTr="005B6D8A">
        <w:tc>
          <w:tcPr>
            <w:tcW w:w="308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308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4A7" w:rsidRPr="00AF5D8D" w:rsidRDefault="00BE24A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0FF" w:rsidRPr="00AF5D8D" w:rsidRDefault="000B00FF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F5D8D">
        <w:rPr>
          <w:rFonts w:ascii="Times New Roman" w:hAnsi="Times New Roman"/>
          <w:sz w:val="24"/>
          <w:szCs w:val="24"/>
        </w:rPr>
        <w:t xml:space="preserve"> Приложение №4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«</w:t>
      </w:r>
      <w:r w:rsidRPr="00CA1C54">
        <w:rPr>
          <w:rFonts w:ascii="Times New Roman" w:hAnsi="Times New Roman"/>
          <w:sz w:val="24"/>
          <w:szCs w:val="24"/>
        </w:rPr>
        <w:t xml:space="preserve">Обеспечение оптимальных условий деятельности в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административном здании по адресу: Ивановская область, </w:t>
      </w: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C54">
        <w:rPr>
          <w:rFonts w:ascii="Times New Roman" w:hAnsi="Times New Roman"/>
          <w:sz w:val="24"/>
          <w:szCs w:val="24"/>
        </w:rPr>
        <w:t xml:space="preserve">г. Приволжск, </w:t>
      </w:r>
      <w:r>
        <w:rPr>
          <w:rFonts w:ascii="Times New Roman" w:hAnsi="Times New Roman"/>
          <w:sz w:val="24"/>
          <w:szCs w:val="24"/>
        </w:rPr>
        <w:t>ул. Революционная, дом 63 в 202</w:t>
      </w:r>
      <w:r w:rsidR="009829E9">
        <w:rPr>
          <w:rFonts w:ascii="Times New Roman" w:hAnsi="Times New Roman"/>
          <w:sz w:val="24"/>
          <w:szCs w:val="24"/>
        </w:rPr>
        <w:t>3</w:t>
      </w:r>
      <w:r w:rsidRPr="00CA1C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</w:t>
      </w:r>
      <w:r w:rsidR="009829E9">
        <w:rPr>
          <w:rFonts w:ascii="Times New Roman" w:hAnsi="Times New Roman"/>
          <w:sz w:val="24"/>
          <w:szCs w:val="24"/>
        </w:rPr>
        <w:t>5</w:t>
      </w:r>
      <w:r w:rsidRPr="00AF5D8D">
        <w:rPr>
          <w:rFonts w:ascii="Times New Roman" w:hAnsi="Times New Roman"/>
          <w:sz w:val="24"/>
          <w:szCs w:val="24"/>
        </w:rPr>
        <w:t xml:space="preserve">» </w:t>
      </w:r>
    </w:p>
    <w:p w:rsidR="00C91C27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1C27" w:rsidRPr="0091270D" w:rsidRDefault="00C91C27" w:rsidP="00C91C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70D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C91C27" w:rsidRPr="00AF5D8D" w:rsidRDefault="00C91C27" w:rsidP="00C91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919"/>
      </w:tblGrid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Информатизация администрации Приволжского муниципального района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  <w:proofErr w:type="gramEnd"/>
          </w:p>
        </w:tc>
        <w:tc>
          <w:tcPr>
            <w:tcW w:w="6946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развитие процесса информатизации администрации Приволжского муниципального района и ее структурных подразделений.</w:t>
            </w:r>
          </w:p>
        </w:tc>
      </w:tr>
      <w:tr w:rsidR="00C91C27" w:rsidRPr="00AF5D8D" w:rsidTr="00C91C27">
        <w:tc>
          <w:tcPr>
            <w:tcW w:w="3227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946" w:type="dxa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  <w:r w:rsidR="003F3178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2" w:name="_GoBack"/>
            <w:bookmarkEnd w:id="2"/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E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235E">
              <w:rPr>
                <w:rFonts w:ascii="Times New Roman" w:hAnsi="Times New Roman"/>
                <w:sz w:val="24"/>
                <w:szCs w:val="24"/>
              </w:rPr>
              <w:t xml:space="preserve">1 964 604,25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E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9829E9">
              <w:rPr>
                <w:rFonts w:ascii="Times New Roman" w:hAnsi="Times New Roman"/>
                <w:sz w:val="24"/>
                <w:szCs w:val="24"/>
              </w:rPr>
              <w:t> 964 604,25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E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29E9">
              <w:rPr>
                <w:rFonts w:ascii="Times New Roman" w:hAnsi="Times New Roman"/>
                <w:sz w:val="24"/>
                <w:szCs w:val="24"/>
              </w:rPr>
              <w:t> 964 604,25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C91C27" w:rsidRDefault="00C91C27" w:rsidP="00C91C27">
      <w:pPr>
        <w:pStyle w:val="a5"/>
        <w:tabs>
          <w:tab w:val="left" w:pos="8430"/>
        </w:tabs>
        <w:rPr>
          <w:rFonts w:ascii="Times New Roman" w:hAnsi="Times New Roman"/>
          <w:b/>
          <w:sz w:val="24"/>
          <w:szCs w:val="24"/>
        </w:rPr>
      </w:pPr>
    </w:p>
    <w:p w:rsidR="00C91C27" w:rsidRPr="00D65BE0" w:rsidRDefault="00C91C27" w:rsidP="00C91C27">
      <w:pPr>
        <w:pStyle w:val="a5"/>
        <w:numPr>
          <w:ilvl w:val="0"/>
          <w:numId w:val="5"/>
        </w:numPr>
        <w:tabs>
          <w:tab w:val="left" w:pos="8430"/>
        </w:tabs>
        <w:jc w:val="center"/>
        <w:rPr>
          <w:rFonts w:ascii="Times New Roman" w:hAnsi="Times New Roman"/>
          <w:b/>
          <w:sz w:val="24"/>
          <w:szCs w:val="24"/>
        </w:rPr>
      </w:pPr>
      <w:r w:rsidRPr="00D65BE0">
        <w:rPr>
          <w:rFonts w:ascii="Times New Roman" w:hAnsi="Times New Roman"/>
          <w:b/>
          <w:sz w:val="24"/>
          <w:szCs w:val="24"/>
        </w:rPr>
        <w:t>Краткая характеристика сферы реализации Подпрограммы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Деятельность, направленная на развитие процесса информатизации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D8D">
        <w:rPr>
          <w:rFonts w:ascii="Times New Roman" w:hAnsi="Times New Roman"/>
          <w:sz w:val="24"/>
          <w:szCs w:val="24"/>
        </w:rPr>
        <w:t>Приволжского муниципального района и ее структурных подразделений</w:t>
      </w:r>
      <w:r>
        <w:rPr>
          <w:rFonts w:ascii="Times New Roman" w:hAnsi="Times New Roman"/>
          <w:sz w:val="24"/>
          <w:szCs w:val="24"/>
        </w:rPr>
        <w:t>,</w:t>
      </w:r>
      <w:r w:rsidRPr="00AF5D8D">
        <w:rPr>
          <w:rFonts w:ascii="Times New Roman" w:hAnsi="Times New Roman"/>
          <w:sz w:val="24"/>
          <w:szCs w:val="24"/>
        </w:rPr>
        <w:t xml:space="preserve"> включает в себя целый комплекс мероприятий: 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обеспечение бесперебойной работы сети Интернет в административном здании;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обслуживание компьютерной техники;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обслуживание программного обеспечения и системы связи;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- приобретение компьютерной техники и комплектующих к ней.</w:t>
      </w:r>
    </w:p>
    <w:p w:rsidR="00C91C27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электронного документооборота.</w:t>
      </w:r>
    </w:p>
    <w:p w:rsidR="00C91C27" w:rsidRDefault="00C91C27" w:rsidP="00C91C27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91270D" w:rsidRDefault="00C91C27" w:rsidP="00C91C27">
      <w:pPr>
        <w:pStyle w:val="a5"/>
        <w:numPr>
          <w:ilvl w:val="0"/>
          <w:numId w:val="5"/>
        </w:num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70D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C91C27" w:rsidRPr="0091270D" w:rsidRDefault="00C91C27" w:rsidP="00C91C27">
      <w:pPr>
        <w:pStyle w:val="a5"/>
        <w:tabs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560"/>
        <w:gridCol w:w="1559"/>
        <w:gridCol w:w="1701"/>
      </w:tblGrid>
      <w:tr w:rsidR="00C91C27" w:rsidRPr="00AF5D8D" w:rsidTr="00C91C2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Объём финансирования,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в  руб.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 сроки реализации</w:t>
            </w:r>
          </w:p>
        </w:tc>
      </w:tr>
      <w:tr w:rsidR="00C91C27" w:rsidRPr="00AF5D8D" w:rsidTr="00C91C2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1C27" w:rsidRPr="00AF5D8D" w:rsidTr="00C91C27">
        <w:trPr>
          <w:trHeight w:val="8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процесса информатизации администрации Приволжского муниципального района и ее структурных подразделений.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1) Оказание услуг связи по передаче данных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2) Оказание услуг по предоставлению </w:t>
            </w:r>
            <w:r w:rsidR="007B4BC1">
              <w:rPr>
                <w:rFonts w:ascii="Times New Roman" w:hAnsi="Times New Roman"/>
                <w:sz w:val="24"/>
                <w:szCs w:val="24"/>
              </w:rPr>
              <w:t xml:space="preserve">доступа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к сети интернет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Закупка устройств коммутации и маршрутизации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Закупка вычислительной и организационной техники и их комплектующих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Оказание услуг по информационному сопровождению справочно-правовой системы "Консультант Плюс"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Оказание услуг по поставке и сопровождению программного обеспечения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 Оказание услуг по обслуживанию оргтехники и ее комплектующих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 Услуги хостинга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Предоставление домена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10) Обслуживание сайта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11) Заправка картриджей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12) Оказание услуг по генерации электронных подписей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13) Сопровождение системы электронного документооборота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14) Обслуживание 1С</w:t>
            </w:r>
          </w:p>
          <w:p w:rsidR="00C91C27" w:rsidRPr="00AF5D8D" w:rsidRDefault="00C91C27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92235E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9829E9" w:rsidP="00C91C27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7" w:rsidRPr="00AF5D8D" w:rsidRDefault="009829E9" w:rsidP="00C91C27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</w:tbl>
    <w:p w:rsidR="00C91C27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:rsidR="00C91C27" w:rsidRPr="00AF5D8D" w:rsidRDefault="00C91C27" w:rsidP="00C91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118"/>
        <w:gridCol w:w="1476"/>
        <w:gridCol w:w="1476"/>
        <w:gridCol w:w="1676"/>
      </w:tblGrid>
      <w:tr w:rsidR="00C91C27" w:rsidRPr="00AF5D8D" w:rsidTr="00C91C27">
        <w:tc>
          <w:tcPr>
            <w:tcW w:w="0" w:type="auto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C91C27" w:rsidRPr="00AF5D8D" w:rsidRDefault="00C91C27" w:rsidP="00C9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2118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76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76" w:type="dxa"/>
            <w:shd w:val="clear" w:color="auto" w:fill="auto"/>
          </w:tcPr>
          <w:p w:rsidR="00C91C27" w:rsidRPr="00AF5D8D" w:rsidRDefault="00C91C27" w:rsidP="00C91C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29E9">
              <w:rPr>
                <w:rFonts w:ascii="Times New Roman" w:hAnsi="Times New Roman"/>
                <w:sz w:val="24"/>
                <w:szCs w:val="24"/>
              </w:rPr>
              <w:t>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829E9" w:rsidRPr="00AF5D8D" w:rsidTr="00C91C27">
        <w:tc>
          <w:tcPr>
            <w:tcW w:w="3510" w:type="dxa"/>
            <w:gridSpan w:val="2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2118" w:type="dxa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29E9" w:rsidRPr="00AF5D8D" w:rsidRDefault="0092235E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4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  <w:tr w:rsidR="009829E9" w:rsidRPr="00AF5D8D" w:rsidTr="00C91C27">
        <w:tc>
          <w:tcPr>
            <w:tcW w:w="3510" w:type="dxa"/>
            <w:gridSpan w:val="2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2118" w:type="dxa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29E9" w:rsidRPr="00AF5D8D" w:rsidRDefault="0092235E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4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  <w:tr w:rsidR="009829E9" w:rsidRPr="00AF5D8D" w:rsidTr="00C91C27">
        <w:tc>
          <w:tcPr>
            <w:tcW w:w="0" w:type="auto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процесса информатизации администрации Приволжского муниципального района и ее структурных подразделений</w:t>
            </w:r>
          </w:p>
        </w:tc>
        <w:tc>
          <w:tcPr>
            <w:tcW w:w="2118" w:type="dxa"/>
            <w:shd w:val="clear" w:color="auto" w:fill="auto"/>
          </w:tcPr>
          <w:p w:rsidR="009829E9" w:rsidRPr="00AF5D8D" w:rsidRDefault="009829E9" w:rsidP="0098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476" w:type="dxa"/>
            <w:shd w:val="clear" w:color="auto" w:fill="auto"/>
          </w:tcPr>
          <w:p w:rsidR="009829E9" w:rsidRPr="00AF5D8D" w:rsidRDefault="0092235E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4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9829E9" w:rsidRPr="00AF5D8D" w:rsidRDefault="009829E9" w:rsidP="009829E9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</w:tbl>
    <w:p w:rsidR="000B00FF" w:rsidRDefault="000B00FF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E0F" w:rsidRDefault="00386E0F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4. Ожидаемые результаты реализации Подпрограммы</w:t>
      </w:r>
    </w:p>
    <w:p w:rsidR="00C91C27" w:rsidRPr="00AF5D8D" w:rsidRDefault="00C91C27" w:rsidP="00C91C27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8D">
        <w:rPr>
          <w:rFonts w:ascii="Times New Roman" w:hAnsi="Times New Roman"/>
          <w:sz w:val="24"/>
          <w:szCs w:val="24"/>
        </w:rPr>
        <w:t>Настоящая Подпрограмма позволит оптимизировать финансовые и материальные ресурсы, обеспечивающие осуществление мероприятий, направленных на дальнейшую информатизацию администрации Приволжского муниципального района, организовать на должном уровне процессы делопроизводства, информационное сопровождение деятельности администрации, своевременное реагирование на запросы населения и вышестоящих организаций.</w:t>
      </w: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:rsidR="00C91C27" w:rsidRPr="00AF5D8D" w:rsidRDefault="00C91C27" w:rsidP="00C91C27">
      <w:pPr>
        <w:tabs>
          <w:tab w:val="left" w:pos="84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1552"/>
        <w:gridCol w:w="1947"/>
        <w:gridCol w:w="1672"/>
        <w:gridCol w:w="1501"/>
      </w:tblGrid>
      <w:tr w:rsidR="000B00FF" w:rsidRPr="00AF5D8D" w:rsidTr="005B6D8A">
        <w:tc>
          <w:tcPr>
            <w:tcW w:w="3510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3510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Обеспеченность лицензионными программными продуктами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00FF" w:rsidRPr="00AF5D8D" w:rsidTr="005B6D8A">
        <w:tc>
          <w:tcPr>
            <w:tcW w:w="3510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Оплата услуг в сфере информатизации</w:t>
            </w:r>
          </w:p>
        </w:tc>
        <w:tc>
          <w:tcPr>
            <w:tcW w:w="1559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1C27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D8D">
        <w:rPr>
          <w:rFonts w:ascii="Times New Roman" w:hAnsi="Times New Roman"/>
          <w:b/>
          <w:sz w:val="24"/>
          <w:szCs w:val="24"/>
        </w:rPr>
        <w:t xml:space="preserve">Прогноз целевых индикаторов и показателей Подпрограммы по годам </w:t>
      </w:r>
      <w:r>
        <w:rPr>
          <w:rFonts w:ascii="Times New Roman" w:hAnsi="Times New Roman"/>
          <w:b/>
          <w:sz w:val="24"/>
          <w:szCs w:val="24"/>
        </w:rPr>
        <w:t>ее</w:t>
      </w:r>
      <w:r w:rsidRPr="00AF5D8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:rsidR="00C91C27" w:rsidRPr="00AF5D8D" w:rsidRDefault="00C91C27" w:rsidP="00C91C27">
      <w:pPr>
        <w:tabs>
          <w:tab w:val="left" w:pos="84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358"/>
        <w:gridCol w:w="2358"/>
        <w:gridCol w:w="2358"/>
      </w:tblGrid>
      <w:tr w:rsidR="000B00FF" w:rsidRPr="00AF5D8D" w:rsidTr="005B6D8A">
        <w:tc>
          <w:tcPr>
            <w:tcW w:w="308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00FF" w:rsidRPr="00AF5D8D" w:rsidTr="005B6D8A">
        <w:tc>
          <w:tcPr>
            <w:tcW w:w="3085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B00FF" w:rsidRPr="00AF5D8D" w:rsidRDefault="000B00FF" w:rsidP="005B6D8A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1C27" w:rsidRPr="00AF5D8D" w:rsidRDefault="00C91C27" w:rsidP="00C91C27">
      <w:pPr>
        <w:tabs>
          <w:tab w:val="left" w:pos="8430"/>
        </w:tabs>
        <w:ind w:left="360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27" w:rsidRPr="00AF5D8D" w:rsidRDefault="00C91C27" w:rsidP="00C91C2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91C27" w:rsidRPr="00AF5D8D" w:rsidRDefault="00C91C27" w:rsidP="00C91C27">
      <w:pPr>
        <w:rPr>
          <w:sz w:val="24"/>
          <w:szCs w:val="24"/>
        </w:rPr>
      </w:pPr>
    </w:p>
    <w:p w:rsidR="007064EA" w:rsidRPr="00C91C27" w:rsidRDefault="007064EA" w:rsidP="00C91C27"/>
    <w:sectPr w:rsidR="007064EA" w:rsidRPr="00C91C27" w:rsidSect="000B00FF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07"/>
    <w:multiLevelType w:val="hybridMultilevel"/>
    <w:tmpl w:val="523E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315"/>
    <w:multiLevelType w:val="hybridMultilevel"/>
    <w:tmpl w:val="AAE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1C5"/>
    <w:multiLevelType w:val="multilevel"/>
    <w:tmpl w:val="9D7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61316"/>
    <w:multiLevelType w:val="hybridMultilevel"/>
    <w:tmpl w:val="500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4649"/>
    <w:multiLevelType w:val="hybridMultilevel"/>
    <w:tmpl w:val="92C8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21DF0"/>
    <w:multiLevelType w:val="hybridMultilevel"/>
    <w:tmpl w:val="9150125A"/>
    <w:lvl w:ilvl="0" w:tplc="69184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3718A"/>
    <w:multiLevelType w:val="hybridMultilevel"/>
    <w:tmpl w:val="081C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9C"/>
    <w:rsid w:val="0000108A"/>
    <w:rsid w:val="000013B9"/>
    <w:rsid w:val="00001DB9"/>
    <w:rsid w:val="0000503A"/>
    <w:rsid w:val="000052FE"/>
    <w:rsid w:val="0000716B"/>
    <w:rsid w:val="000073A4"/>
    <w:rsid w:val="00011157"/>
    <w:rsid w:val="00011E68"/>
    <w:rsid w:val="00012B08"/>
    <w:rsid w:val="000135CD"/>
    <w:rsid w:val="0001696F"/>
    <w:rsid w:val="00016A2F"/>
    <w:rsid w:val="000175F8"/>
    <w:rsid w:val="0002328C"/>
    <w:rsid w:val="000240F5"/>
    <w:rsid w:val="00025E13"/>
    <w:rsid w:val="00026825"/>
    <w:rsid w:val="00027C37"/>
    <w:rsid w:val="00033675"/>
    <w:rsid w:val="00036C23"/>
    <w:rsid w:val="00036CEE"/>
    <w:rsid w:val="00037E72"/>
    <w:rsid w:val="00040E2F"/>
    <w:rsid w:val="0004198B"/>
    <w:rsid w:val="00041FE0"/>
    <w:rsid w:val="00043A10"/>
    <w:rsid w:val="00044AF4"/>
    <w:rsid w:val="00046A92"/>
    <w:rsid w:val="00050474"/>
    <w:rsid w:val="00054A51"/>
    <w:rsid w:val="00055044"/>
    <w:rsid w:val="00055C5E"/>
    <w:rsid w:val="00056AFE"/>
    <w:rsid w:val="00057DC1"/>
    <w:rsid w:val="00064AD5"/>
    <w:rsid w:val="000650E7"/>
    <w:rsid w:val="000667E7"/>
    <w:rsid w:val="0007209A"/>
    <w:rsid w:val="00072CE8"/>
    <w:rsid w:val="00073E77"/>
    <w:rsid w:val="00081D5C"/>
    <w:rsid w:val="00081E4C"/>
    <w:rsid w:val="00083B6B"/>
    <w:rsid w:val="00086D93"/>
    <w:rsid w:val="00095262"/>
    <w:rsid w:val="00095365"/>
    <w:rsid w:val="00097142"/>
    <w:rsid w:val="0009757E"/>
    <w:rsid w:val="000975A8"/>
    <w:rsid w:val="000A1C2D"/>
    <w:rsid w:val="000A3B09"/>
    <w:rsid w:val="000A49EF"/>
    <w:rsid w:val="000A5456"/>
    <w:rsid w:val="000A5867"/>
    <w:rsid w:val="000A6151"/>
    <w:rsid w:val="000A62BF"/>
    <w:rsid w:val="000B00FF"/>
    <w:rsid w:val="000B0631"/>
    <w:rsid w:val="000B2153"/>
    <w:rsid w:val="000B62AC"/>
    <w:rsid w:val="000C3184"/>
    <w:rsid w:val="000C3A4C"/>
    <w:rsid w:val="000C4203"/>
    <w:rsid w:val="000C6853"/>
    <w:rsid w:val="000D328C"/>
    <w:rsid w:val="000D4155"/>
    <w:rsid w:val="000D4425"/>
    <w:rsid w:val="000E00E0"/>
    <w:rsid w:val="000E06AD"/>
    <w:rsid w:val="000E0DC1"/>
    <w:rsid w:val="000E1A83"/>
    <w:rsid w:val="000E363A"/>
    <w:rsid w:val="000E46D2"/>
    <w:rsid w:val="000E4B85"/>
    <w:rsid w:val="000E55D5"/>
    <w:rsid w:val="000E595C"/>
    <w:rsid w:val="000F3BD8"/>
    <w:rsid w:val="000F5581"/>
    <w:rsid w:val="000F56A9"/>
    <w:rsid w:val="000F586C"/>
    <w:rsid w:val="001002DE"/>
    <w:rsid w:val="001015A1"/>
    <w:rsid w:val="00101744"/>
    <w:rsid w:val="0010218C"/>
    <w:rsid w:val="001021C9"/>
    <w:rsid w:val="00104FED"/>
    <w:rsid w:val="001063F1"/>
    <w:rsid w:val="001067FA"/>
    <w:rsid w:val="001069FF"/>
    <w:rsid w:val="0011262C"/>
    <w:rsid w:val="001177AA"/>
    <w:rsid w:val="00120086"/>
    <w:rsid w:val="001213A3"/>
    <w:rsid w:val="00121B6A"/>
    <w:rsid w:val="00122E65"/>
    <w:rsid w:val="001256F9"/>
    <w:rsid w:val="00126D4C"/>
    <w:rsid w:val="00127056"/>
    <w:rsid w:val="00130E70"/>
    <w:rsid w:val="00133BB9"/>
    <w:rsid w:val="00134149"/>
    <w:rsid w:val="00135972"/>
    <w:rsid w:val="00135E32"/>
    <w:rsid w:val="00136FB4"/>
    <w:rsid w:val="00141418"/>
    <w:rsid w:val="00142C27"/>
    <w:rsid w:val="00143C21"/>
    <w:rsid w:val="00145769"/>
    <w:rsid w:val="00146FDD"/>
    <w:rsid w:val="001472FB"/>
    <w:rsid w:val="001515A3"/>
    <w:rsid w:val="00152032"/>
    <w:rsid w:val="00153910"/>
    <w:rsid w:val="00155859"/>
    <w:rsid w:val="00155A56"/>
    <w:rsid w:val="001575F6"/>
    <w:rsid w:val="00160FD1"/>
    <w:rsid w:val="001637B8"/>
    <w:rsid w:val="00164479"/>
    <w:rsid w:val="00164B4B"/>
    <w:rsid w:val="00172755"/>
    <w:rsid w:val="00172EF1"/>
    <w:rsid w:val="00173445"/>
    <w:rsid w:val="0017504A"/>
    <w:rsid w:val="001750F4"/>
    <w:rsid w:val="001802B0"/>
    <w:rsid w:val="001812EE"/>
    <w:rsid w:val="001859C5"/>
    <w:rsid w:val="00185CF5"/>
    <w:rsid w:val="001868A3"/>
    <w:rsid w:val="00186F3B"/>
    <w:rsid w:val="00187BF1"/>
    <w:rsid w:val="0019033C"/>
    <w:rsid w:val="001919AE"/>
    <w:rsid w:val="0019366E"/>
    <w:rsid w:val="0019516E"/>
    <w:rsid w:val="00197869"/>
    <w:rsid w:val="00197D78"/>
    <w:rsid w:val="001A3978"/>
    <w:rsid w:val="001B04C6"/>
    <w:rsid w:val="001B20A9"/>
    <w:rsid w:val="001B23EC"/>
    <w:rsid w:val="001B35AE"/>
    <w:rsid w:val="001B42DA"/>
    <w:rsid w:val="001B702E"/>
    <w:rsid w:val="001C212D"/>
    <w:rsid w:val="001C2142"/>
    <w:rsid w:val="001C29AD"/>
    <w:rsid w:val="001C30D6"/>
    <w:rsid w:val="001C503E"/>
    <w:rsid w:val="001C60A6"/>
    <w:rsid w:val="001D208B"/>
    <w:rsid w:val="001D37C4"/>
    <w:rsid w:val="001D44A5"/>
    <w:rsid w:val="001D4EDF"/>
    <w:rsid w:val="001D6C47"/>
    <w:rsid w:val="001D7053"/>
    <w:rsid w:val="001E0445"/>
    <w:rsid w:val="001E10D1"/>
    <w:rsid w:val="001E3791"/>
    <w:rsid w:val="001E3822"/>
    <w:rsid w:val="001E3B02"/>
    <w:rsid w:val="001E4A78"/>
    <w:rsid w:val="001F6B63"/>
    <w:rsid w:val="001F6D95"/>
    <w:rsid w:val="001F7C14"/>
    <w:rsid w:val="00205CE6"/>
    <w:rsid w:val="00210C65"/>
    <w:rsid w:val="00212EBF"/>
    <w:rsid w:val="00213732"/>
    <w:rsid w:val="00215E21"/>
    <w:rsid w:val="002171D8"/>
    <w:rsid w:val="002200D2"/>
    <w:rsid w:val="002206CB"/>
    <w:rsid w:val="00221F07"/>
    <w:rsid w:val="00230031"/>
    <w:rsid w:val="00234CC7"/>
    <w:rsid w:val="002357AD"/>
    <w:rsid w:val="00240087"/>
    <w:rsid w:val="00242764"/>
    <w:rsid w:val="00242F58"/>
    <w:rsid w:val="002450B1"/>
    <w:rsid w:val="002455C1"/>
    <w:rsid w:val="00245ED0"/>
    <w:rsid w:val="00246B50"/>
    <w:rsid w:val="002475E0"/>
    <w:rsid w:val="00247DBC"/>
    <w:rsid w:val="002527E1"/>
    <w:rsid w:val="00252EC1"/>
    <w:rsid w:val="0025742A"/>
    <w:rsid w:val="00260D07"/>
    <w:rsid w:val="00264B45"/>
    <w:rsid w:val="00265FE2"/>
    <w:rsid w:val="00272CC0"/>
    <w:rsid w:val="0027352F"/>
    <w:rsid w:val="00273557"/>
    <w:rsid w:val="00276677"/>
    <w:rsid w:val="002769BA"/>
    <w:rsid w:val="002812B8"/>
    <w:rsid w:val="002842BA"/>
    <w:rsid w:val="002853A9"/>
    <w:rsid w:val="00286906"/>
    <w:rsid w:val="002877EA"/>
    <w:rsid w:val="0028790B"/>
    <w:rsid w:val="00287F9B"/>
    <w:rsid w:val="0029153D"/>
    <w:rsid w:val="00292319"/>
    <w:rsid w:val="002925A2"/>
    <w:rsid w:val="002933DB"/>
    <w:rsid w:val="0029512B"/>
    <w:rsid w:val="00297CD6"/>
    <w:rsid w:val="002A022D"/>
    <w:rsid w:val="002A5493"/>
    <w:rsid w:val="002A5A69"/>
    <w:rsid w:val="002A6009"/>
    <w:rsid w:val="002A73B7"/>
    <w:rsid w:val="002A73C4"/>
    <w:rsid w:val="002A7979"/>
    <w:rsid w:val="002B153E"/>
    <w:rsid w:val="002B373F"/>
    <w:rsid w:val="002B5484"/>
    <w:rsid w:val="002B6C3C"/>
    <w:rsid w:val="002B708C"/>
    <w:rsid w:val="002C01AE"/>
    <w:rsid w:val="002C45CC"/>
    <w:rsid w:val="002C7DAB"/>
    <w:rsid w:val="002C7F68"/>
    <w:rsid w:val="002D15F4"/>
    <w:rsid w:val="002D199E"/>
    <w:rsid w:val="002D2473"/>
    <w:rsid w:val="002D4ED4"/>
    <w:rsid w:val="002D7F43"/>
    <w:rsid w:val="002E716B"/>
    <w:rsid w:val="002E7DA3"/>
    <w:rsid w:val="002F0262"/>
    <w:rsid w:val="002F125D"/>
    <w:rsid w:val="002F1AEE"/>
    <w:rsid w:val="002F3030"/>
    <w:rsid w:val="00300A0E"/>
    <w:rsid w:val="00301C37"/>
    <w:rsid w:val="00304A34"/>
    <w:rsid w:val="00304F6F"/>
    <w:rsid w:val="003065B3"/>
    <w:rsid w:val="003115D2"/>
    <w:rsid w:val="00313B30"/>
    <w:rsid w:val="0032326C"/>
    <w:rsid w:val="00323E8D"/>
    <w:rsid w:val="00325062"/>
    <w:rsid w:val="0032531B"/>
    <w:rsid w:val="00325B3C"/>
    <w:rsid w:val="003263E6"/>
    <w:rsid w:val="003277EE"/>
    <w:rsid w:val="00327F4E"/>
    <w:rsid w:val="00330602"/>
    <w:rsid w:val="003312E5"/>
    <w:rsid w:val="00335777"/>
    <w:rsid w:val="0033732F"/>
    <w:rsid w:val="00340149"/>
    <w:rsid w:val="00340A34"/>
    <w:rsid w:val="00341CED"/>
    <w:rsid w:val="00344AF6"/>
    <w:rsid w:val="003556ED"/>
    <w:rsid w:val="00356B1B"/>
    <w:rsid w:val="00360AB2"/>
    <w:rsid w:val="00363178"/>
    <w:rsid w:val="00365354"/>
    <w:rsid w:val="00365ACC"/>
    <w:rsid w:val="00365B62"/>
    <w:rsid w:val="00370B8F"/>
    <w:rsid w:val="00373A54"/>
    <w:rsid w:val="00376CE0"/>
    <w:rsid w:val="003806BE"/>
    <w:rsid w:val="00381505"/>
    <w:rsid w:val="0038394B"/>
    <w:rsid w:val="00384CBE"/>
    <w:rsid w:val="00385491"/>
    <w:rsid w:val="00386880"/>
    <w:rsid w:val="00386E0F"/>
    <w:rsid w:val="0038785F"/>
    <w:rsid w:val="00387FE8"/>
    <w:rsid w:val="00390D67"/>
    <w:rsid w:val="00391BC0"/>
    <w:rsid w:val="00394DB8"/>
    <w:rsid w:val="003963D8"/>
    <w:rsid w:val="003A0464"/>
    <w:rsid w:val="003A0DCB"/>
    <w:rsid w:val="003A2E49"/>
    <w:rsid w:val="003A3ACF"/>
    <w:rsid w:val="003A5EBB"/>
    <w:rsid w:val="003A7B7D"/>
    <w:rsid w:val="003B0D4A"/>
    <w:rsid w:val="003B170C"/>
    <w:rsid w:val="003B453F"/>
    <w:rsid w:val="003B5A3A"/>
    <w:rsid w:val="003B5C30"/>
    <w:rsid w:val="003C091B"/>
    <w:rsid w:val="003C1FAB"/>
    <w:rsid w:val="003C5431"/>
    <w:rsid w:val="003C798B"/>
    <w:rsid w:val="003D1493"/>
    <w:rsid w:val="003D182C"/>
    <w:rsid w:val="003D5A1A"/>
    <w:rsid w:val="003E08D0"/>
    <w:rsid w:val="003E263D"/>
    <w:rsid w:val="003E2D96"/>
    <w:rsid w:val="003E3107"/>
    <w:rsid w:val="003E7610"/>
    <w:rsid w:val="003F0909"/>
    <w:rsid w:val="003F13C6"/>
    <w:rsid w:val="003F3178"/>
    <w:rsid w:val="003F5113"/>
    <w:rsid w:val="003F5CF3"/>
    <w:rsid w:val="003F65DD"/>
    <w:rsid w:val="003F6CC4"/>
    <w:rsid w:val="003F6E75"/>
    <w:rsid w:val="003F74D2"/>
    <w:rsid w:val="003F7E35"/>
    <w:rsid w:val="00400707"/>
    <w:rsid w:val="00401530"/>
    <w:rsid w:val="00402C36"/>
    <w:rsid w:val="00405790"/>
    <w:rsid w:val="00406CFB"/>
    <w:rsid w:val="0041224F"/>
    <w:rsid w:val="00413166"/>
    <w:rsid w:val="0041464F"/>
    <w:rsid w:val="004150DA"/>
    <w:rsid w:val="00417CD1"/>
    <w:rsid w:val="00425879"/>
    <w:rsid w:val="00430E54"/>
    <w:rsid w:val="0043219C"/>
    <w:rsid w:val="00433494"/>
    <w:rsid w:val="004369C6"/>
    <w:rsid w:val="00437276"/>
    <w:rsid w:val="0043741C"/>
    <w:rsid w:val="00440849"/>
    <w:rsid w:val="0044161E"/>
    <w:rsid w:val="00441961"/>
    <w:rsid w:val="00443668"/>
    <w:rsid w:val="00444DFD"/>
    <w:rsid w:val="004474E1"/>
    <w:rsid w:val="00450234"/>
    <w:rsid w:val="00450803"/>
    <w:rsid w:val="00450EFA"/>
    <w:rsid w:val="004522D4"/>
    <w:rsid w:val="00453616"/>
    <w:rsid w:val="00453C38"/>
    <w:rsid w:val="004547B3"/>
    <w:rsid w:val="004566D1"/>
    <w:rsid w:val="004577B2"/>
    <w:rsid w:val="00457D9C"/>
    <w:rsid w:val="00462781"/>
    <w:rsid w:val="00462A89"/>
    <w:rsid w:val="0046458C"/>
    <w:rsid w:val="00464AF1"/>
    <w:rsid w:val="00464FE5"/>
    <w:rsid w:val="00471C85"/>
    <w:rsid w:val="00476BF7"/>
    <w:rsid w:val="00480E89"/>
    <w:rsid w:val="00485D47"/>
    <w:rsid w:val="0048738C"/>
    <w:rsid w:val="0048749D"/>
    <w:rsid w:val="004925EC"/>
    <w:rsid w:val="00492B82"/>
    <w:rsid w:val="004939E7"/>
    <w:rsid w:val="004940EC"/>
    <w:rsid w:val="004953AA"/>
    <w:rsid w:val="00496AF0"/>
    <w:rsid w:val="004A1C91"/>
    <w:rsid w:val="004A3FA0"/>
    <w:rsid w:val="004A401C"/>
    <w:rsid w:val="004A6DF8"/>
    <w:rsid w:val="004A75F3"/>
    <w:rsid w:val="004B2ECF"/>
    <w:rsid w:val="004B34EF"/>
    <w:rsid w:val="004B52E3"/>
    <w:rsid w:val="004B6E5F"/>
    <w:rsid w:val="004C1611"/>
    <w:rsid w:val="004C1A7F"/>
    <w:rsid w:val="004C71B5"/>
    <w:rsid w:val="004C7C86"/>
    <w:rsid w:val="004D3411"/>
    <w:rsid w:val="004D5965"/>
    <w:rsid w:val="004D5DF2"/>
    <w:rsid w:val="004D6DD4"/>
    <w:rsid w:val="004E1FA4"/>
    <w:rsid w:val="004E4B2A"/>
    <w:rsid w:val="004E5519"/>
    <w:rsid w:val="004F189B"/>
    <w:rsid w:val="004F29F0"/>
    <w:rsid w:val="004F2DF8"/>
    <w:rsid w:val="004F4D07"/>
    <w:rsid w:val="0050395C"/>
    <w:rsid w:val="005042CC"/>
    <w:rsid w:val="005056C2"/>
    <w:rsid w:val="00505920"/>
    <w:rsid w:val="005069B8"/>
    <w:rsid w:val="00510AD8"/>
    <w:rsid w:val="005122A7"/>
    <w:rsid w:val="00513692"/>
    <w:rsid w:val="005226D2"/>
    <w:rsid w:val="00522945"/>
    <w:rsid w:val="00523A1E"/>
    <w:rsid w:val="005245DE"/>
    <w:rsid w:val="005330F3"/>
    <w:rsid w:val="00535AFD"/>
    <w:rsid w:val="005363AE"/>
    <w:rsid w:val="0054033D"/>
    <w:rsid w:val="00543014"/>
    <w:rsid w:val="00544347"/>
    <w:rsid w:val="005447E1"/>
    <w:rsid w:val="00545064"/>
    <w:rsid w:val="00547459"/>
    <w:rsid w:val="005505AD"/>
    <w:rsid w:val="005530B6"/>
    <w:rsid w:val="00561286"/>
    <w:rsid w:val="00563E7F"/>
    <w:rsid w:val="0056504D"/>
    <w:rsid w:val="00566628"/>
    <w:rsid w:val="00567546"/>
    <w:rsid w:val="00570129"/>
    <w:rsid w:val="00570C66"/>
    <w:rsid w:val="00573FCA"/>
    <w:rsid w:val="00575444"/>
    <w:rsid w:val="00576214"/>
    <w:rsid w:val="00576A86"/>
    <w:rsid w:val="00581E63"/>
    <w:rsid w:val="00582E24"/>
    <w:rsid w:val="00583C9D"/>
    <w:rsid w:val="005851CD"/>
    <w:rsid w:val="00586A6D"/>
    <w:rsid w:val="00587830"/>
    <w:rsid w:val="00594309"/>
    <w:rsid w:val="00594B0A"/>
    <w:rsid w:val="00595098"/>
    <w:rsid w:val="00596627"/>
    <w:rsid w:val="005A1BBF"/>
    <w:rsid w:val="005A1E1A"/>
    <w:rsid w:val="005A41C2"/>
    <w:rsid w:val="005B07E4"/>
    <w:rsid w:val="005B6D8A"/>
    <w:rsid w:val="005B7028"/>
    <w:rsid w:val="005C13E6"/>
    <w:rsid w:val="005C163C"/>
    <w:rsid w:val="005C1A50"/>
    <w:rsid w:val="005C1BC8"/>
    <w:rsid w:val="005C3D04"/>
    <w:rsid w:val="005D5AFB"/>
    <w:rsid w:val="005E5767"/>
    <w:rsid w:val="005F2692"/>
    <w:rsid w:val="005F306F"/>
    <w:rsid w:val="005F374E"/>
    <w:rsid w:val="005F4A55"/>
    <w:rsid w:val="005F4E4D"/>
    <w:rsid w:val="005F5B0B"/>
    <w:rsid w:val="00600708"/>
    <w:rsid w:val="0060344C"/>
    <w:rsid w:val="006042E6"/>
    <w:rsid w:val="00604922"/>
    <w:rsid w:val="006079DA"/>
    <w:rsid w:val="00607EA8"/>
    <w:rsid w:val="006115C9"/>
    <w:rsid w:val="00614BE3"/>
    <w:rsid w:val="0061754F"/>
    <w:rsid w:val="00617698"/>
    <w:rsid w:val="00620A1B"/>
    <w:rsid w:val="00622359"/>
    <w:rsid w:val="0062344C"/>
    <w:rsid w:val="0062421B"/>
    <w:rsid w:val="00626A6E"/>
    <w:rsid w:val="00627248"/>
    <w:rsid w:val="0062765C"/>
    <w:rsid w:val="00630684"/>
    <w:rsid w:val="00630753"/>
    <w:rsid w:val="00631F0F"/>
    <w:rsid w:val="0063243C"/>
    <w:rsid w:val="006339B5"/>
    <w:rsid w:val="00633B07"/>
    <w:rsid w:val="00637E4E"/>
    <w:rsid w:val="00640814"/>
    <w:rsid w:val="00642758"/>
    <w:rsid w:val="00642833"/>
    <w:rsid w:val="0064288F"/>
    <w:rsid w:val="00642E4F"/>
    <w:rsid w:val="006447EB"/>
    <w:rsid w:val="00645FE9"/>
    <w:rsid w:val="00647907"/>
    <w:rsid w:val="0065326C"/>
    <w:rsid w:val="00656C43"/>
    <w:rsid w:val="00657550"/>
    <w:rsid w:val="006661D7"/>
    <w:rsid w:val="00667FA1"/>
    <w:rsid w:val="00675DC9"/>
    <w:rsid w:val="006819CD"/>
    <w:rsid w:val="006822BC"/>
    <w:rsid w:val="00682709"/>
    <w:rsid w:val="00682C8B"/>
    <w:rsid w:val="00682D6E"/>
    <w:rsid w:val="0068323C"/>
    <w:rsid w:val="00683767"/>
    <w:rsid w:val="00683D72"/>
    <w:rsid w:val="006866B2"/>
    <w:rsid w:val="0069031F"/>
    <w:rsid w:val="00690423"/>
    <w:rsid w:val="00690C83"/>
    <w:rsid w:val="00691DF6"/>
    <w:rsid w:val="00696985"/>
    <w:rsid w:val="006A0B23"/>
    <w:rsid w:val="006A3C66"/>
    <w:rsid w:val="006A53B5"/>
    <w:rsid w:val="006A75E2"/>
    <w:rsid w:val="006B705B"/>
    <w:rsid w:val="006C0519"/>
    <w:rsid w:val="006C43D4"/>
    <w:rsid w:val="006C6770"/>
    <w:rsid w:val="006C7CBF"/>
    <w:rsid w:val="006D2161"/>
    <w:rsid w:val="006E2879"/>
    <w:rsid w:val="006E2BE3"/>
    <w:rsid w:val="006E320C"/>
    <w:rsid w:val="006E76BF"/>
    <w:rsid w:val="006F2BD5"/>
    <w:rsid w:val="006F4310"/>
    <w:rsid w:val="006F5FEB"/>
    <w:rsid w:val="00701B02"/>
    <w:rsid w:val="0070585B"/>
    <w:rsid w:val="007064EA"/>
    <w:rsid w:val="00707441"/>
    <w:rsid w:val="00714180"/>
    <w:rsid w:val="00714B8E"/>
    <w:rsid w:val="00716AC6"/>
    <w:rsid w:val="00717A74"/>
    <w:rsid w:val="0072209F"/>
    <w:rsid w:val="00722A5B"/>
    <w:rsid w:val="00725FEF"/>
    <w:rsid w:val="0072722E"/>
    <w:rsid w:val="00731778"/>
    <w:rsid w:val="00732802"/>
    <w:rsid w:val="007348E6"/>
    <w:rsid w:val="00735B7F"/>
    <w:rsid w:val="00736474"/>
    <w:rsid w:val="00736B07"/>
    <w:rsid w:val="00737126"/>
    <w:rsid w:val="007402F8"/>
    <w:rsid w:val="00741750"/>
    <w:rsid w:val="0074325A"/>
    <w:rsid w:val="00750382"/>
    <w:rsid w:val="00751802"/>
    <w:rsid w:val="00752C7A"/>
    <w:rsid w:val="00761A4C"/>
    <w:rsid w:val="00761CBA"/>
    <w:rsid w:val="00762BD8"/>
    <w:rsid w:val="00764D0C"/>
    <w:rsid w:val="00767E48"/>
    <w:rsid w:val="00767E9F"/>
    <w:rsid w:val="00767FE5"/>
    <w:rsid w:val="00770061"/>
    <w:rsid w:val="007706C9"/>
    <w:rsid w:val="00770DC2"/>
    <w:rsid w:val="0077349F"/>
    <w:rsid w:val="007746F2"/>
    <w:rsid w:val="00777D12"/>
    <w:rsid w:val="0078100E"/>
    <w:rsid w:val="00781090"/>
    <w:rsid w:val="007817C6"/>
    <w:rsid w:val="00784EB1"/>
    <w:rsid w:val="00784F7A"/>
    <w:rsid w:val="0078562A"/>
    <w:rsid w:val="00787EE9"/>
    <w:rsid w:val="00792F0E"/>
    <w:rsid w:val="00794191"/>
    <w:rsid w:val="00795670"/>
    <w:rsid w:val="007A1C0B"/>
    <w:rsid w:val="007A4994"/>
    <w:rsid w:val="007A62E1"/>
    <w:rsid w:val="007A6954"/>
    <w:rsid w:val="007B315E"/>
    <w:rsid w:val="007B4BC1"/>
    <w:rsid w:val="007B5A66"/>
    <w:rsid w:val="007B64CF"/>
    <w:rsid w:val="007B66D1"/>
    <w:rsid w:val="007C0092"/>
    <w:rsid w:val="007C2934"/>
    <w:rsid w:val="007C4778"/>
    <w:rsid w:val="007C6ECD"/>
    <w:rsid w:val="007C7ED7"/>
    <w:rsid w:val="007D0777"/>
    <w:rsid w:val="007D3D80"/>
    <w:rsid w:val="007D7692"/>
    <w:rsid w:val="007D7E2B"/>
    <w:rsid w:val="007E0AD5"/>
    <w:rsid w:val="007E5F9D"/>
    <w:rsid w:val="007E7343"/>
    <w:rsid w:val="007F0546"/>
    <w:rsid w:val="007F0806"/>
    <w:rsid w:val="007F330C"/>
    <w:rsid w:val="007F5A12"/>
    <w:rsid w:val="007F64AA"/>
    <w:rsid w:val="00801859"/>
    <w:rsid w:val="0080378A"/>
    <w:rsid w:val="00804C6E"/>
    <w:rsid w:val="008057CE"/>
    <w:rsid w:val="00806F74"/>
    <w:rsid w:val="00806F84"/>
    <w:rsid w:val="0081224E"/>
    <w:rsid w:val="008123C6"/>
    <w:rsid w:val="0081453B"/>
    <w:rsid w:val="00815C0A"/>
    <w:rsid w:val="00820265"/>
    <w:rsid w:val="008203B1"/>
    <w:rsid w:val="00822015"/>
    <w:rsid w:val="0082476B"/>
    <w:rsid w:val="00827805"/>
    <w:rsid w:val="00830944"/>
    <w:rsid w:val="00833695"/>
    <w:rsid w:val="0084499A"/>
    <w:rsid w:val="00845EA7"/>
    <w:rsid w:val="00847AE9"/>
    <w:rsid w:val="008521B5"/>
    <w:rsid w:val="008565D7"/>
    <w:rsid w:val="00856FC5"/>
    <w:rsid w:val="00857D4D"/>
    <w:rsid w:val="00862843"/>
    <w:rsid w:val="00862D67"/>
    <w:rsid w:val="00865EAA"/>
    <w:rsid w:val="00873911"/>
    <w:rsid w:val="00875E5A"/>
    <w:rsid w:val="00875F25"/>
    <w:rsid w:val="00876857"/>
    <w:rsid w:val="0088279D"/>
    <w:rsid w:val="0088433C"/>
    <w:rsid w:val="00890524"/>
    <w:rsid w:val="0089363B"/>
    <w:rsid w:val="0089369A"/>
    <w:rsid w:val="008A34B2"/>
    <w:rsid w:val="008B060F"/>
    <w:rsid w:val="008B06FA"/>
    <w:rsid w:val="008B124C"/>
    <w:rsid w:val="008B2B55"/>
    <w:rsid w:val="008B38E0"/>
    <w:rsid w:val="008B4B60"/>
    <w:rsid w:val="008C30A4"/>
    <w:rsid w:val="008C37DB"/>
    <w:rsid w:val="008C57A0"/>
    <w:rsid w:val="008C6A19"/>
    <w:rsid w:val="008D1F4B"/>
    <w:rsid w:val="008D28D6"/>
    <w:rsid w:val="008D29FF"/>
    <w:rsid w:val="008D36A0"/>
    <w:rsid w:val="008D3E88"/>
    <w:rsid w:val="008D4BED"/>
    <w:rsid w:val="008D5611"/>
    <w:rsid w:val="008D6294"/>
    <w:rsid w:val="008E3887"/>
    <w:rsid w:val="008F1FFE"/>
    <w:rsid w:val="008F27F8"/>
    <w:rsid w:val="008F7ACB"/>
    <w:rsid w:val="009023E7"/>
    <w:rsid w:val="009051F5"/>
    <w:rsid w:val="009068B6"/>
    <w:rsid w:val="0091162E"/>
    <w:rsid w:val="00912054"/>
    <w:rsid w:val="00912065"/>
    <w:rsid w:val="009126CC"/>
    <w:rsid w:val="0091270D"/>
    <w:rsid w:val="0091316C"/>
    <w:rsid w:val="009219F6"/>
    <w:rsid w:val="0092235E"/>
    <w:rsid w:val="00923BBE"/>
    <w:rsid w:val="00924798"/>
    <w:rsid w:val="0092561E"/>
    <w:rsid w:val="0092577A"/>
    <w:rsid w:val="00925CA9"/>
    <w:rsid w:val="009302E1"/>
    <w:rsid w:val="00932EB5"/>
    <w:rsid w:val="00934C0A"/>
    <w:rsid w:val="00936C36"/>
    <w:rsid w:val="00937021"/>
    <w:rsid w:val="00937079"/>
    <w:rsid w:val="009402EA"/>
    <w:rsid w:val="009418F9"/>
    <w:rsid w:val="0094411D"/>
    <w:rsid w:val="00952C39"/>
    <w:rsid w:val="009530C6"/>
    <w:rsid w:val="00953334"/>
    <w:rsid w:val="00953F5F"/>
    <w:rsid w:val="0095557F"/>
    <w:rsid w:val="009559FF"/>
    <w:rsid w:val="00960623"/>
    <w:rsid w:val="0096123C"/>
    <w:rsid w:val="009621F9"/>
    <w:rsid w:val="0096251D"/>
    <w:rsid w:val="009632CE"/>
    <w:rsid w:val="00963CC2"/>
    <w:rsid w:val="00964C8B"/>
    <w:rsid w:val="00965568"/>
    <w:rsid w:val="00967AA0"/>
    <w:rsid w:val="009709BF"/>
    <w:rsid w:val="00971D3C"/>
    <w:rsid w:val="00973D7F"/>
    <w:rsid w:val="00973E1D"/>
    <w:rsid w:val="0097632E"/>
    <w:rsid w:val="009770CD"/>
    <w:rsid w:val="009774D8"/>
    <w:rsid w:val="00981635"/>
    <w:rsid w:val="009829E9"/>
    <w:rsid w:val="00982CB6"/>
    <w:rsid w:val="00987054"/>
    <w:rsid w:val="00987AAC"/>
    <w:rsid w:val="00990398"/>
    <w:rsid w:val="009974DF"/>
    <w:rsid w:val="009B1A56"/>
    <w:rsid w:val="009B1F47"/>
    <w:rsid w:val="009B2B3B"/>
    <w:rsid w:val="009B37CB"/>
    <w:rsid w:val="009B39BB"/>
    <w:rsid w:val="009B70FC"/>
    <w:rsid w:val="009C1716"/>
    <w:rsid w:val="009C1FB2"/>
    <w:rsid w:val="009C2784"/>
    <w:rsid w:val="009C7C0D"/>
    <w:rsid w:val="009D1448"/>
    <w:rsid w:val="009D3E64"/>
    <w:rsid w:val="009D70AB"/>
    <w:rsid w:val="009D7562"/>
    <w:rsid w:val="009E12D2"/>
    <w:rsid w:val="009E1331"/>
    <w:rsid w:val="009E2120"/>
    <w:rsid w:val="009E436A"/>
    <w:rsid w:val="009E49D7"/>
    <w:rsid w:val="009E5020"/>
    <w:rsid w:val="009E6134"/>
    <w:rsid w:val="009E6527"/>
    <w:rsid w:val="009E7052"/>
    <w:rsid w:val="009E7F1C"/>
    <w:rsid w:val="009F03E2"/>
    <w:rsid w:val="009F0753"/>
    <w:rsid w:val="009F1E1E"/>
    <w:rsid w:val="009F2ABB"/>
    <w:rsid w:val="009F587B"/>
    <w:rsid w:val="00A052F4"/>
    <w:rsid w:val="00A07222"/>
    <w:rsid w:val="00A10FC3"/>
    <w:rsid w:val="00A11356"/>
    <w:rsid w:val="00A116CC"/>
    <w:rsid w:val="00A1254D"/>
    <w:rsid w:val="00A12D3B"/>
    <w:rsid w:val="00A13D3E"/>
    <w:rsid w:val="00A16C89"/>
    <w:rsid w:val="00A232ED"/>
    <w:rsid w:val="00A234C3"/>
    <w:rsid w:val="00A26DBC"/>
    <w:rsid w:val="00A2774C"/>
    <w:rsid w:val="00A27768"/>
    <w:rsid w:val="00A32FF9"/>
    <w:rsid w:val="00A374B8"/>
    <w:rsid w:val="00A40827"/>
    <w:rsid w:val="00A4093C"/>
    <w:rsid w:val="00A412F6"/>
    <w:rsid w:val="00A43BEC"/>
    <w:rsid w:val="00A44589"/>
    <w:rsid w:val="00A445D6"/>
    <w:rsid w:val="00A459A8"/>
    <w:rsid w:val="00A468F9"/>
    <w:rsid w:val="00A47664"/>
    <w:rsid w:val="00A524E6"/>
    <w:rsid w:val="00A53DF2"/>
    <w:rsid w:val="00A540DF"/>
    <w:rsid w:val="00A54247"/>
    <w:rsid w:val="00A547E5"/>
    <w:rsid w:val="00A54F30"/>
    <w:rsid w:val="00A55C6A"/>
    <w:rsid w:val="00A60A71"/>
    <w:rsid w:val="00A62063"/>
    <w:rsid w:val="00A6215A"/>
    <w:rsid w:val="00A63414"/>
    <w:rsid w:val="00A66FFF"/>
    <w:rsid w:val="00A721A0"/>
    <w:rsid w:val="00A73918"/>
    <w:rsid w:val="00A7443E"/>
    <w:rsid w:val="00A77CB8"/>
    <w:rsid w:val="00A81047"/>
    <w:rsid w:val="00A8264E"/>
    <w:rsid w:val="00A8265E"/>
    <w:rsid w:val="00A8305E"/>
    <w:rsid w:val="00A835B6"/>
    <w:rsid w:val="00A83CB5"/>
    <w:rsid w:val="00A84AF4"/>
    <w:rsid w:val="00A8644E"/>
    <w:rsid w:val="00A86B85"/>
    <w:rsid w:val="00A86E73"/>
    <w:rsid w:val="00A90136"/>
    <w:rsid w:val="00A909E9"/>
    <w:rsid w:val="00A90FFC"/>
    <w:rsid w:val="00A92C47"/>
    <w:rsid w:val="00A92DED"/>
    <w:rsid w:val="00A953A2"/>
    <w:rsid w:val="00AA1131"/>
    <w:rsid w:val="00AA27FF"/>
    <w:rsid w:val="00AA4486"/>
    <w:rsid w:val="00AB28F3"/>
    <w:rsid w:val="00AB2AFF"/>
    <w:rsid w:val="00AB336B"/>
    <w:rsid w:val="00AB7D5E"/>
    <w:rsid w:val="00AC5161"/>
    <w:rsid w:val="00AC5312"/>
    <w:rsid w:val="00AC60E5"/>
    <w:rsid w:val="00AD26DC"/>
    <w:rsid w:val="00AD3A14"/>
    <w:rsid w:val="00AD4517"/>
    <w:rsid w:val="00AD56AD"/>
    <w:rsid w:val="00AD7FA9"/>
    <w:rsid w:val="00AE0071"/>
    <w:rsid w:val="00AE0349"/>
    <w:rsid w:val="00AE229C"/>
    <w:rsid w:val="00AE2AD9"/>
    <w:rsid w:val="00AE4552"/>
    <w:rsid w:val="00AF1BAE"/>
    <w:rsid w:val="00AF2003"/>
    <w:rsid w:val="00AF3CAC"/>
    <w:rsid w:val="00AF5D8D"/>
    <w:rsid w:val="00B02E37"/>
    <w:rsid w:val="00B039F2"/>
    <w:rsid w:val="00B06097"/>
    <w:rsid w:val="00B07343"/>
    <w:rsid w:val="00B1035E"/>
    <w:rsid w:val="00B13729"/>
    <w:rsid w:val="00B141BB"/>
    <w:rsid w:val="00B22CD0"/>
    <w:rsid w:val="00B22E78"/>
    <w:rsid w:val="00B24F0E"/>
    <w:rsid w:val="00B26C38"/>
    <w:rsid w:val="00B26F69"/>
    <w:rsid w:val="00B302DD"/>
    <w:rsid w:val="00B3369F"/>
    <w:rsid w:val="00B40ED9"/>
    <w:rsid w:val="00B433D0"/>
    <w:rsid w:val="00B46754"/>
    <w:rsid w:val="00B47E9A"/>
    <w:rsid w:val="00B53098"/>
    <w:rsid w:val="00B53272"/>
    <w:rsid w:val="00B54E31"/>
    <w:rsid w:val="00B61B7E"/>
    <w:rsid w:val="00B61C02"/>
    <w:rsid w:val="00B6645A"/>
    <w:rsid w:val="00B6689D"/>
    <w:rsid w:val="00B67574"/>
    <w:rsid w:val="00B70F67"/>
    <w:rsid w:val="00B74BFB"/>
    <w:rsid w:val="00B753C2"/>
    <w:rsid w:val="00B831CD"/>
    <w:rsid w:val="00B83224"/>
    <w:rsid w:val="00B83DC0"/>
    <w:rsid w:val="00B86D65"/>
    <w:rsid w:val="00B91788"/>
    <w:rsid w:val="00B92826"/>
    <w:rsid w:val="00B94E3D"/>
    <w:rsid w:val="00BA1C20"/>
    <w:rsid w:val="00BB3A76"/>
    <w:rsid w:val="00BB44D1"/>
    <w:rsid w:val="00BB61CD"/>
    <w:rsid w:val="00BB724C"/>
    <w:rsid w:val="00BC11C1"/>
    <w:rsid w:val="00BC6DEC"/>
    <w:rsid w:val="00BD10EA"/>
    <w:rsid w:val="00BD1C30"/>
    <w:rsid w:val="00BD5DDE"/>
    <w:rsid w:val="00BD6188"/>
    <w:rsid w:val="00BD6743"/>
    <w:rsid w:val="00BE1FFD"/>
    <w:rsid w:val="00BE24A7"/>
    <w:rsid w:val="00BE2F5B"/>
    <w:rsid w:val="00BE393C"/>
    <w:rsid w:val="00BE72ED"/>
    <w:rsid w:val="00BF1CCD"/>
    <w:rsid w:val="00BF1D96"/>
    <w:rsid w:val="00BF285C"/>
    <w:rsid w:val="00BF2B3E"/>
    <w:rsid w:val="00BF4821"/>
    <w:rsid w:val="00C047E6"/>
    <w:rsid w:val="00C05C35"/>
    <w:rsid w:val="00C05F55"/>
    <w:rsid w:val="00C077D5"/>
    <w:rsid w:val="00C2011D"/>
    <w:rsid w:val="00C20F5E"/>
    <w:rsid w:val="00C230D8"/>
    <w:rsid w:val="00C368A6"/>
    <w:rsid w:val="00C3777A"/>
    <w:rsid w:val="00C40028"/>
    <w:rsid w:val="00C407F2"/>
    <w:rsid w:val="00C4197E"/>
    <w:rsid w:val="00C419A8"/>
    <w:rsid w:val="00C41DB8"/>
    <w:rsid w:val="00C41E05"/>
    <w:rsid w:val="00C42741"/>
    <w:rsid w:val="00C43FEC"/>
    <w:rsid w:val="00C47E48"/>
    <w:rsid w:val="00C54DA8"/>
    <w:rsid w:val="00C55230"/>
    <w:rsid w:val="00C55BA2"/>
    <w:rsid w:val="00C57815"/>
    <w:rsid w:val="00C60B05"/>
    <w:rsid w:val="00C61E6A"/>
    <w:rsid w:val="00C6409D"/>
    <w:rsid w:val="00C64F39"/>
    <w:rsid w:val="00C7028D"/>
    <w:rsid w:val="00C71CEC"/>
    <w:rsid w:val="00C7619C"/>
    <w:rsid w:val="00C777D4"/>
    <w:rsid w:val="00C8601F"/>
    <w:rsid w:val="00C868A8"/>
    <w:rsid w:val="00C91C27"/>
    <w:rsid w:val="00C92809"/>
    <w:rsid w:val="00C94023"/>
    <w:rsid w:val="00C94FC6"/>
    <w:rsid w:val="00C9652F"/>
    <w:rsid w:val="00C965E2"/>
    <w:rsid w:val="00C978E6"/>
    <w:rsid w:val="00CA1C54"/>
    <w:rsid w:val="00CA662E"/>
    <w:rsid w:val="00CB2092"/>
    <w:rsid w:val="00CC0117"/>
    <w:rsid w:val="00CC1965"/>
    <w:rsid w:val="00CC4DCB"/>
    <w:rsid w:val="00CC62C7"/>
    <w:rsid w:val="00CC65C7"/>
    <w:rsid w:val="00CC72D9"/>
    <w:rsid w:val="00CD0315"/>
    <w:rsid w:val="00CD7357"/>
    <w:rsid w:val="00CD73C5"/>
    <w:rsid w:val="00CE0801"/>
    <w:rsid w:val="00CE23F4"/>
    <w:rsid w:val="00CE4E69"/>
    <w:rsid w:val="00CE59B5"/>
    <w:rsid w:val="00CF17E7"/>
    <w:rsid w:val="00CF1C9F"/>
    <w:rsid w:val="00CF1DFE"/>
    <w:rsid w:val="00CF1F14"/>
    <w:rsid w:val="00CF23FD"/>
    <w:rsid w:val="00CF3D62"/>
    <w:rsid w:val="00CF4E82"/>
    <w:rsid w:val="00CF4EA0"/>
    <w:rsid w:val="00CF5401"/>
    <w:rsid w:val="00CF7819"/>
    <w:rsid w:val="00D018DB"/>
    <w:rsid w:val="00D02A2E"/>
    <w:rsid w:val="00D0404E"/>
    <w:rsid w:val="00D069D0"/>
    <w:rsid w:val="00D10853"/>
    <w:rsid w:val="00D10A3F"/>
    <w:rsid w:val="00D14C7A"/>
    <w:rsid w:val="00D178BA"/>
    <w:rsid w:val="00D20133"/>
    <w:rsid w:val="00D2319D"/>
    <w:rsid w:val="00D26F3B"/>
    <w:rsid w:val="00D274FE"/>
    <w:rsid w:val="00D3155C"/>
    <w:rsid w:val="00D32471"/>
    <w:rsid w:val="00D33E95"/>
    <w:rsid w:val="00D35595"/>
    <w:rsid w:val="00D41F69"/>
    <w:rsid w:val="00D42C94"/>
    <w:rsid w:val="00D4322B"/>
    <w:rsid w:val="00D44C6A"/>
    <w:rsid w:val="00D5675B"/>
    <w:rsid w:val="00D660B0"/>
    <w:rsid w:val="00D67581"/>
    <w:rsid w:val="00D70910"/>
    <w:rsid w:val="00D70921"/>
    <w:rsid w:val="00D710B1"/>
    <w:rsid w:val="00D7536B"/>
    <w:rsid w:val="00D75BA5"/>
    <w:rsid w:val="00D75F0A"/>
    <w:rsid w:val="00D80133"/>
    <w:rsid w:val="00D83A68"/>
    <w:rsid w:val="00D8489C"/>
    <w:rsid w:val="00D84B59"/>
    <w:rsid w:val="00D84CA0"/>
    <w:rsid w:val="00D8534C"/>
    <w:rsid w:val="00D85960"/>
    <w:rsid w:val="00D91F83"/>
    <w:rsid w:val="00D92A83"/>
    <w:rsid w:val="00D96A90"/>
    <w:rsid w:val="00DA0F53"/>
    <w:rsid w:val="00DA1379"/>
    <w:rsid w:val="00DA234B"/>
    <w:rsid w:val="00DA4C6F"/>
    <w:rsid w:val="00DA7B2F"/>
    <w:rsid w:val="00DB168C"/>
    <w:rsid w:val="00DB5840"/>
    <w:rsid w:val="00DB5913"/>
    <w:rsid w:val="00DB7AEC"/>
    <w:rsid w:val="00DC739D"/>
    <w:rsid w:val="00DC78B7"/>
    <w:rsid w:val="00DD2F34"/>
    <w:rsid w:val="00DD53E3"/>
    <w:rsid w:val="00DD57BA"/>
    <w:rsid w:val="00DD769A"/>
    <w:rsid w:val="00DE11D0"/>
    <w:rsid w:val="00DE1261"/>
    <w:rsid w:val="00DE1859"/>
    <w:rsid w:val="00DE656B"/>
    <w:rsid w:val="00DF00F0"/>
    <w:rsid w:val="00DF015A"/>
    <w:rsid w:val="00DF1E85"/>
    <w:rsid w:val="00DF1E99"/>
    <w:rsid w:val="00DF66BB"/>
    <w:rsid w:val="00E00784"/>
    <w:rsid w:val="00E0115B"/>
    <w:rsid w:val="00E0193A"/>
    <w:rsid w:val="00E01E85"/>
    <w:rsid w:val="00E03B1D"/>
    <w:rsid w:val="00E03FC2"/>
    <w:rsid w:val="00E11852"/>
    <w:rsid w:val="00E13A2C"/>
    <w:rsid w:val="00E2079E"/>
    <w:rsid w:val="00E20E35"/>
    <w:rsid w:val="00E20F08"/>
    <w:rsid w:val="00E23320"/>
    <w:rsid w:val="00E358A0"/>
    <w:rsid w:val="00E37C8C"/>
    <w:rsid w:val="00E40924"/>
    <w:rsid w:val="00E4361F"/>
    <w:rsid w:val="00E43790"/>
    <w:rsid w:val="00E46EF5"/>
    <w:rsid w:val="00E51134"/>
    <w:rsid w:val="00E55CF9"/>
    <w:rsid w:val="00E56A0E"/>
    <w:rsid w:val="00E609AC"/>
    <w:rsid w:val="00E62382"/>
    <w:rsid w:val="00E66290"/>
    <w:rsid w:val="00E66A77"/>
    <w:rsid w:val="00E704D3"/>
    <w:rsid w:val="00E71706"/>
    <w:rsid w:val="00E72265"/>
    <w:rsid w:val="00E72A2D"/>
    <w:rsid w:val="00E736E0"/>
    <w:rsid w:val="00E77B8D"/>
    <w:rsid w:val="00E80CA5"/>
    <w:rsid w:val="00E9110F"/>
    <w:rsid w:val="00E94A87"/>
    <w:rsid w:val="00EA1349"/>
    <w:rsid w:val="00EA1694"/>
    <w:rsid w:val="00EA1F7F"/>
    <w:rsid w:val="00EA467F"/>
    <w:rsid w:val="00EA4CE5"/>
    <w:rsid w:val="00EA5ABD"/>
    <w:rsid w:val="00EA7031"/>
    <w:rsid w:val="00EA797B"/>
    <w:rsid w:val="00EB0FAD"/>
    <w:rsid w:val="00EB6FFE"/>
    <w:rsid w:val="00EB7964"/>
    <w:rsid w:val="00EC1C50"/>
    <w:rsid w:val="00EC3A2F"/>
    <w:rsid w:val="00EC7C9F"/>
    <w:rsid w:val="00EC7D15"/>
    <w:rsid w:val="00EC7DBA"/>
    <w:rsid w:val="00ED017F"/>
    <w:rsid w:val="00ED0192"/>
    <w:rsid w:val="00ED05A4"/>
    <w:rsid w:val="00ED2424"/>
    <w:rsid w:val="00ED433B"/>
    <w:rsid w:val="00ED47E8"/>
    <w:rsid w:val="00ED720D"/>
    <w:rsid w:val="00EE056C"/>
    <w:rsid w:val="00EE2134"/>
    <w:rsid w:val="00EE52E6"/>
    <w:rsid w:val="00EE5735"/>
    <w:rsid w:val="00EF0053"/>
    <w:rsid w:val="00EF047D"/>
    <w:rsid w:val="00EF1E2E"/>
    <w:rsid w:val="00EF2296"/>
    <w:rsid w:val="00EF22EA"/>
    <w:rsid w:val="00EF25F4"/>
    <w:rsid w:val="00EF3201"/>
    <w:rsid w:val="00EF3FF8"/>
    <w:rsid w:val="00EF476C"/>
    <w:rsid w:val="00F0306C"/>
    <w:rsid w:val="00F041A9"/>
    <w:rsid w:val="00F10DA1"/>
    <w:rsid w:val="00F119BC"/>
    <w:rsid w:val="00F12124"/>
    <w:rsid w:val="00F1286C"/>
    <w:rsid w:val="00F15BE2"/>
    <w:rsid w:val="00F16BE3"/>
    <w:rsid w:val="00F23305"/>
    <w:rsid w:val="00F2617B"/>
    <w:rsid w:val="00F26B6E"/>
    <w:rsid w:val="00F3181B"/>
    <w:rsid w:val="00F33D03"/>
    <w:rsid w:val="00F34AD6"/>
    <w:rsid w:val="00F35195"/>
    <w:rsid w:val="00F37C97"/>
    <w:rsid w:val="00F4049C"/>
    <w:rsid w:val="00F40723"/>
    <w:rsid w:val="00F40A47"/>
    <w:rsid w:val="00F40DEC"/>
    <w:rsid w:val="00F5053F"/>
    <w:rsid w:val="00F5454D"/>
    <w:rsid w:val="00F55130"/>
    <w:rsid w:val="00F5591F"/>
    <w:rsid w:val="00F60748"/>
    <w:rsid w:val="00F6147D"/>
    <w:rsid w:val="00F6256B"/>
    <w:rsid w:val="00F63383"/>
    <w:rsid w:val="00F71962"/>
    <w:rsid w:val="00F83C64"/>
    <w:rsid w:val="00F85B93"/>
    <w:rsid w:val="00F85DB6"/>
    <w:rsid w:val="00F86B00"/>
    <w:rsid w:val="00F90F7D"/>
    <w:rsid w:val="00F941C3"/>
    <w:rsid w:val="00F94C6F"/>
    <w:rsid w:val="00F9599B"/>
    <w:rsid w:val="00F979BD"/>
    <w:rsid w:val="00FA07D1"/>
    <w:rsid w:val="00FA1EF5"/>
    <w:rsid w:val="00FA2A5D"/>
    <w:rsid w:val="00FA50B1"/>
    <w:rsid w:val="00FA54C9"/>
    <w:rsid w:val="00FA7FBB"/>
    <w:rsid w:val="00FB0F7A"/>
    <w:rsid w:val="00FB1E40"/>
    <w:rsid w:val="00FB396A"/>
    <w:rsid w:val="00FB45E6"/>
    <w:rsid w:val="00FB6AAD"/>
    <w:rsid w:val="00FB7C65"/>
    <w:rsid w:val="00FC0484"/>
    <w:rsid w:val="00FC19A9"/>
    <w:rsid w:val="00FC38CC"/>
    <w:rsid w:val="00FC613A"/>
    <w:rsid w:val="00FC66D6"/>
    <w:rsid w:val="00FC6B1C"/>
    <w:rsid w:val="00FD07C7"/>
    <w:rsid w:val="00FD5AA7"/>
    <w:rsid w:val="00FD5F73"/>
    <w:rsid w:val="00FD6EB2"/>
    <w:rsid w:val="00FE17FE"/>
    <w:rsid w:val="00FE19E9"/>
    <w:rsid w:val="00FE3229"/>
    <w:rsid w:val="00FE72B3"/>
    <w:rsid w:val="00FE72F7"/>
    <w:rsid w:val="00FF1127"/>
    <w:rsid w:val="00FF18DE"/>
    <w:rsid w:val="00FF513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87F"/>
  <w15:docId w15:val="{C6207C52-183C-437A-B1AB-6D9EA1E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24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2455C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9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479"/>
    <w:pPr>
      <w:ind w:left="720"/>
      <w:contextualSpacing/>
    </w:pPr>
  </w:style>
  <w:style w:type="table" w:styleId="a6">
    <w:name w:val="Table Grid"/>
    <w:basedOn w:val="a1"/>
    <w:rsid w:val="001C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4002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4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55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assets/uploads/2019-09-24/2019-09-24_8-53-07_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assets/uploads/2019-09-24/2019-09-24_8-53-07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E68B-3D95-48F6-82C9-904F685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Шарова Ирина Александровна</cp:lastModifiedBy>
  <cp:revision>57</cp:revision>
  <cp:lastPrinted>2022-07-27T07:59:00Z</cp:lastPrinted>
  <dcterms:created xsi:type="dcterms:W3CDTF">2017-08-01T10:28:00Z</dcterms:created>
  <dcterms:modified xsi:type="dcterms:W3CDTF">2022-07-27T08:00:00Z</dcterms:modified>
</cp:coreProperties>
</file>