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39A" w:rsidRPr="009D459E" w:rsidRDefault="002C739A" w:rsidP="00A73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459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</w:p>
    <w:p w:rsidR="00A73353" w:rsidRPr="00F3776F" w:rsidRDefault="002C739A" w:rsidP="00A7335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9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Приволжского муниципального района</w:t>
      </w:r>
      <w:r w:rsidR="00D1395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27752199"/>
      <w:r w:rsidR="00A73353" w:rsidRPr="00F3776F">
        <w:rPr>
          <w:rFonts w:ascii="Times New Roman" w:hAnsi="Times New Roman" w:cs="Times New Roman"/>
          <w:b/>
          <w:sz w:val="28"/>
          <w:szCs w:val="28"/>
        </w:rPr>
        <w:t>«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</w:t>
      </w:r>
      <w:r w:rsidR="00F3776F" w:rsidRPr="00F3776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="00F3776F" w:rsidRPr="00F3776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(в</w:t>
      </w:r>
      <w:r w:rsidR="00F3776F" w:rsidRPr="00F377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том</w:t>
      </w:r>
      <w:r w:rsidR="00F3776F" w:rsidRPr="00F3776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числе внесение</w:t>
      </w:r>
      <w:r w:rsidR="00F3776F" w:rsidRPr="00F3776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F3776F" w:rsidRPr="00F377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в</w:t>
      </w:r>
      <w:r w:rsidR="00F3776F" w:rsidRPr="00F3776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разрешение</w:t>
      </w:r>
      <w:r w:rsidR="00F3776F" w:rsidRPr="00F3776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 xml:space="preserve">на строительство объекта капитального строительства и внесение изменений в </w:t>
      </w:r>
      <w:r w:rsidR="00F3776F" w:rsidRPr="00F3776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разрешение на строительство объекта капитального строительства в связи с</w:t>
      </w:r>
      <w:r w:rsidR="00F3776F" w:rsidRPr="00F3776F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b/>
          <w:sz w:val="28"/>
          <w:szCs w:val="28"/>
        </w:rPr>
        <w:t>продлением срока такого разрешения)»</w:t>
      </w:r>
    </w:p>
    <w:bookmarkEnd w:id="1"/>
    <w:p w:rsidR="002C739A" w:rsidRPr="009D459E" w:rsidRDefault="002C739A" w:rsidP="002C73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3958" w:rsidRPr="00F3776F" w:rsidRDefault="002C739A" w:rsidP="00D13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95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3776F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администрации Приволжского муниципального района</w:t>
      </w:r>
      <w:r w:rsidRPr="00D13958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F3776F">
        <w:rPr>
          <w:rFonts w:ascii="Times New Roman" w:hAnsi="Times New Roman" w:cs="Times New Roman"/>
          <w:sz w:val="28"/>
          <w:szCs w:val="28"/>
        </w:rPr>
        <w:t>«</w:t>
      </w:r>
      <w:r w:rsidR="00F3776F" w:rsidRPr="00F377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строительство объекта капитального</w:t>
      </w:r>
      <w:r w:rsidR="00F3776F" w:rsidRPr="00F377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строительства</w:t>
      </w:r>
      <w:r w:rsidR="00F3776F" w:rsidRPr="00F377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(в</w:t>
      </w:r>
      <w:r w:rsidR="00F3776F" w:rsidRPr="00F377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том</w:t>
      </w:r>
      <w:r w:rsidR="00F3776F" w:rsidRPr="00F377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числе внесение</w:t>
      </w:r>
      <w:r w:rsidR="00F3776F" w:rsidRPr="00F377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изменений</w:t>
      </w:r>
      <w:r w:rsidR="00F3776F" w:rsidRPr="00F3776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в</w:t>
      </w:r>
      <w:r w:rsidR="00F3776F" w:rsidRPr="00F377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разрешение</w:t>
      </w:r>
      <w:r w:rsidR="00F3776F" w:rsidRPr="00F3776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 xml:space="preserve">на строительство объекта капитального строительства и внесение изменений в </w:t>
      </w:r>
      <w:r w:rsidR="00F3776F" w:rsidRPr="00F377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разрешение на строительство объекта капитального строительства в связи с</w:t>
      </w:r>
      <w:r w:rsidR="00F3776F" w:rsidRPr="00F3776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3776F" w:rsidRPr="00F3776F">
        <w:rPr>
          <w:rFonts w:ascii="Times New Roman" w:hAnsi="Times New Roman" w:cs="Times New Roman"/>
          <w:sz w:val="28"/>
          <w:szCs w:val="28"/>
        </w:rPr>
        <w:t>продлением срока такого разрешения)»</w:t>
      </w:r>
      <w:r w:rsidR="00F3776F">
        <w:rPr>
          <w:rFonts w:ascii="Times New Roman" w:hAnsi="Times New Roman" w:cs="Times New Roman"/>
          <w:sz w:val="28"/>
          <w:szCs w:val="28"/>
        </w:rPr>
        <w:t>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акта: </w:t>
      </w:r>
      <w:r w:rsidR="00F3776F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администрации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F3776F">
        <w:rPr>
          <w:rFonts w:ascii="Times New Roman" w:hAnsi="Times New Roman" w:cs="Times New Roman"/>
          <w:b/>
          <w:sz w:val="28"/>
          <w:szCs w:val="28"/>
        </w:rPr>
        <w:t>11.11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244C44">
        <w:rPr>
          <w:rFonts w:ascii="Times New Roman" w:hAnsi="Times New Roman" w:cs="Times New Roman"/>
          <w:b/>
          <w:sz w:val="28"/>
          <w:szCs w:val="28"/>
        </w:rPr>
        <w:t>2</w:t>
      </w:r>
      <w:r w:rsidR="003D0D88">
        <w:rPr>
          <w:rFonts w:ascii="Times New Roman" w:hAnsi="Times New Roman" w:cs="Times New Roman"/>
          <w:b/>
          <w:sz w:val="28"/>
          <w:szCs w:val="28"/>
        </w:rPr>
        <w:t>-</w:t>
      </w:r>
      <w:r w:rsidR="00F3776F">
        <w:rPr>
          <w:rFonts w:ascii="Times New Roman" w:hAnsi="Times New Roman" w:cs="Times New Roman"/>
          <w:b/>
          <w:sz w:val="28"/>
          <w:szCs w:val="28"/>
        </w:rPr>
        <w:t>25.11</w:t>
      </w:r>
      <w:r w:rsidR="003D0D88">
        <w:rPr>
          <w:rFonts w:ascii="Times New Roman" w:hAnsi="Times New Roman" w:cs="Times New Roman"/>
          <w:b/>
          <w:sz w:val="28"/>
          <w:szCs w:val="28"/>
        </w:rPr>
        <w:t>.202</w:t>
      </w:r>
      <w:r w:rsidR="00244C44">
        <w:rPr>
          <w:rFonts w:ascii="Times New Roman" w:hAnsi="Times New Roman" w:cs="Times New Roman"/>
          <w:b/>
          <w:sz w:val="28"/>
          <w:szCs w:val="28"/>
        </w:rPr>
        <w:t>2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направления ответов: направление в форме электронного документа по электронной почте на адрес</w:t>
      </w:r>
      <w:r w:rsidR="00F377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76F">
        <w:rPr>
          <w:rFonts w:ascii="Times New Roman" w:hAnsi="Times New Roman" w:cs="Times New Roman"/>
          <w:sz w:val="28"/>
          <w:szCs w:val="28"/>
          <w:lang w:val="en-US"/>
        </w:rPr>
        <w:t>arhitektor</w:t>
      </w:r>
      <w:proofErr w:type="spellEnd"/>
      <w:r w:rsidR="00F3776F" w:rsidRPr="00F3776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3776F">
        <w:rPr>
          <w:rFonts w:ascii="Times New Roman" w:hAnsi="Times New Roman" w:cs="Times New Roman"/>
          <w:sz w:val="28"/>
          <w:szCs w:val="28"/>
          <w:lang w:val="en-US"/>
        </w:rPr>
        <w:t>privadmin</w:t>
      </w:r>
      <w:proofErr w:type="spellEnd"/>
      <w:r w:rsidR="00F3776F" w:rsidRPr="00F377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377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22F6"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</w:t>
      </w:r>
      <w:r w:rsidRPr="003322F6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A33DD6">
        <w:rPr>
          <w:rFonts w:ascii="Times New Roman" w:hAnsi="Times New Roman" w:cs="Times New Roman"/>
          <w:sz w:val="28"/>
          <w:szCs w:val="28"/>
        </w:rPr>
        <w:t>ул. Революционная, д.63.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.№ </w:t>
      </w:r>
      <w:r w:rsidR="00F377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F3776F">
        <w:rPr>
          <w:rFonts w:ascii="Times New Roman" w:hAnsi="Times New Roman" w:cs="Times New Roman"/>
          <w:sz w:val="28"/>
          <w:szCs w:val="28"/>
        </w:rPr>
        <w:t>Тимофеев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776F">
        <w:rPr>
          <w:rFonts w:ascii="Times New Roman" w:hAnsi="Times New Roman" w:cs="Times New Roman"/>
          <w:sz w:val="28"/>
          <w:szCs w:val="28"/>
        </w:rPr>
        <w:t>отдел градостроительства и архитектуры администрации Приволжского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рабочий телефон: (49339) </w:t>
      </w:r>
      <w:r w:rsidR="00F3776F">
        <w:rPr>
          <w:rFonts w:ascii="Times New Roman" w:hAnsi="Times New Roman" w:cs="Times New Roman"/>
          <w:sz w:val="28"/>
          <w:szCs w:val="28"/>
        </w:rPr>
        <w:t>4-16-96</w:t>
      </w:r>
      <w:r>
        <w:rPr>
          <w:rFonts w:ascii="Times New Roman" w:hAnsi="Times New Roman" w:cs="Times New Roman"/>
          <w:sz w:val="28"/>
          <w:szCs w:val="28"/>
        </w:rPr>
        <w:t xml:space="preserve">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F37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arhitektor</w:t>
            </w:r>
            <w:proofErr w:type="spellEnd"/>
            <w:r w:rsidR="00F3776F" w:rsidRPr="00F3776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37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privadmin</w:t>
            </w:r>
            <w:proofErr w:type="spellEnd"/>
            <w:r w:rsidR="00F3776F" w:rsidRPr="00F37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377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F3776F"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  <w:r w:rsidR="003D0D88" w:rsidRPr="003D0D8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244C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2C739A" w:rsidRPr="00AE6CA0" w:rsidRDefault="00F3776F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градостроительства и архитектуры администрации Приволжского муниципального района</w:t>
            </w:r>
            <w:r w:rsidR="002C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739A"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E2288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власти 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7.  Существуют  ли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положения,  которые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Приведите  обоснования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имеется  ли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существующей  проблемой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исполнение  положений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действиям     или,   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создает  ли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ведения  предпринимательской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к   невозможности   совершения   законных  действий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предпринимателей  или инвесторов (например, в связи с отсутствием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соответствует  ли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невозможности  исполнения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издержки/упущенную  выгоду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характера)  субъектов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издержки, 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Какие  из  указанных  издержек  Высчитаете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 xml:space="preserve">по  выполнению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10.  Какие,  на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контролем  соблюдения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>актом? 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12.  Какие,  на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введению   регулирования   в   отношении  отдельных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предложения  и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1E198E"/>
    <w:rsid w:val="00244C44"/>
    <w:rsid w:val="002677B6"/>
    <w:rsid w:val="0027401B"/>
    <w:rsid w:val="002771E6"/>
    <w:rsid w:val="00283AD7"/>
    <w:rsid w:val="002C739A"/>
    <w:rsid w:val="002E2122"/>
    <w:rsid w:val="003A2CD2"/>
    <w:rsid w:val="003D0D88"/>
    <w:rsid w:val="003E01BB"/>
    <w:rsid w:val="005C6F9C"/>
    <w:rsid w:val="00653AA6"/>
    <w:rsid w:val="006763C0"/>
    <w:rsid w:val="00894A7F"/>
    <w:rsid w:val="00A33DD6"/>
    <w:rsid w:val="00A63CCC"/>
    <w:rsid w:val="00A73353"/>
    <w:rsid w:val="00AC40E0"/>
    <w:rsid w:val="00C42BFD"/>
    <w:rsid w:val="00CE25C7"/>
    <w:rsid w:val="00D13958"/>
    <w:rsid w:val="00D63B8B"/>
    <w:rsid w:val="00E702C9"/>
    <w:rsid w:val="00F2294F"/>
    <w:rsid w:val="00F3776F"/>
    <w:rsid w:val="00F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F3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2</cp:revision>
  <cp:lastPrinted>2022-08-01T06:36:00Z</cp:lastPrinted>
  <dcterms:created xsi:type="dcterms:W3CDTF">2022-11-11T11:14:00Z</dcterms:created>
  <dcterms:modified xsi:type="dcterms:W3CDTF">2022-11-11T11:14:00Z</dcterms:modified>
</cp:coreProperties>
</file>