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66" w:rsidRDefault="00D11366" w:rsidP="00D1136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AB7F74" w:rsidRDefault="00D11366" w:rsidP="00D113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366" w:rsidRDefault="00AB7F74" w:rsidP="00D1136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 xml:space="preserve">по продаже </w:t>
      </w:r>
      <w:r w:rsidR="00D11366">
        <w:rPr>
          <w:rFonts w:ascii="Times New Roman" w:hAnsi="Times New Roman"/>
          <w:b/>
          <w:noProof/>
          <w:sz w:val="28"/>
          <w:szCs w:val="28"/>
        </w:rPr>
        <w:t>земельного участка</w:t>
      </w:r>
    </w:p>
    <w:p w:rsidR="00D11366" w:rsidRDefault="00D11366" w:rsidP="00D11366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11366" w:rsidRPr="00583D0C" w:rsidRDefault="00D11366" w:rsidP="00D11366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>в электронной форме по продаже</w:t>
      </w:r>
      <w:r w:rsidRPr="00583D0C">
        <w:rPr>
          <w:sz w:val="28"/>
          <w:szCs w:val="28"/>
        </w:rPr>
        <w:t xml:space="preserve"> земельного участка от </w:t>
      </w:r>
      <w:r>
        <w:rPr>
          <w:sz w:val="28"/>
          <w:szCs w:val="28"/>
        </w:rPr>
        <w:t>05.12.2022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28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D11366" w:rsidRDefault="00D11366" w:rsidP="00D11366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07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D11366" w:rsidRPr="00566B58" w:rsidRDefault="00D11366" w:rsidP="00D1136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6B58">
        <w:rPr>
          <w:rFonts w:ascii="Times New Roman" w:hAnsi="Times New Roman" w:cs="Times New Roman"/>
          <w:b w:val="0"/>
          <w:sz w:val="28"/>
          <w:szCs w:val="28"/>
        </w:rPr>
        <w:t>в отношении земельного участка, расположенного по адресу:</w:t>
      </w:r>
      <w:bookmarkStart w:id="1" w:name="_Hlk28593110"/>
      <w:r w:rsidRPr="00566B58"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Федерация, Ивановская область, Приволжский муниципальный район, Ингарское сельское поселение, село Ивановское, земельный участок 26, с кадастровым номером 37:13:030405:242, площадью 1 308 кв.м., категория земель: «земли населенных пунктов», разрешенное использование: </w:t>
      </w:r>
      <w:r w:rsidRPr="00566B58">
        <w:rPr>
          <w:rFonts w:ascii="Times New Roman" w:hAnsi="Times New Roman" w:cs="Times New Roman"/>
          <w:b w:val="0"/>
          <w:color w:val="000000"/>
          <w:sz w:val="28"/>
          <w:szCs w:val="28"/>
        </w:rPr>
        <w:t>«для ведения личного подсобного хозяйства»</w:t>
      </w:r>
      <w:r w:rsidRPr="00566B58">
        <w:rPr>
          <w:rFonts w:ascii="Times New Roman" w:hAnsi="Times New Roman" w:cs="Times New Roman"/>
          <w:b w:val="0"/>
          <w:sz w:val="28"/>
          <w:szCs w:val="28"/>
        </w:rPr>
        <w:t>,</w:t>
      </w:r>
    </w:p>
    <w:bookmarkEnd w:id="1"/>
    <w:p w:rsidR="00D11366" w:rsidRPr="001E6862" w:rsidRDefault="00D11366" w:rsidP="00D1136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6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признан несостоявшимся по причине отсутствия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заявок</w:t>
      </w:r>
      <w:r w:rsidRPr="001E6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1E6862">
        <w:rPr>
          <w:rFonts w:ascii="Times New Roman" w:hAnsi="Times New Roman" w:cs="Times New Roman"/>
          <w:b w:val="0"/>
          <w:bCs w:val="0"/>
          <w:sz w:val="28"/>
          <w:szCs w:val="28"/>
        </w:rPr>
        <w:t>участи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E6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аукционе </w:t>
      </w:r>
      <w:r w:rsidRPr="001E6862">
        <w:rPr>
          <w:rFonts w:ascii="Times New Roman" w:hAnsi="Times New Roman"/>
          <w:b w:val="0"/>
          <w:bCs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b w:val="0"/>
          <w:bCs w:val="0"/>
          <w:sz w:val="28"/>
          <w:szCs w:val="28"/>
        </w:rPr>
        <w:t>по продаже</w:t>
      </w:r>
      <w:r w:rsidRPr="001E6862">
        <w:rPr>
          <w:rFonts w:ascii="Times New Roman" w:hAnsi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11366" w:rsidRPr="001E6862" w:rsidRDefault="00D11366" w:rsidP="00D11366"/>
    <w:p w:rsidR="00D11366" w:rsidRDefault="00D11366" w:rsidP="00D11366"/>
    <w:p w:rsidR="00D11366" w:rsidRDefault="00D11366"/>
    <w:sectPr w:rsidR="00D11366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66"/>
    <w:rsid w:val="00AB7F74"/>
    <w:rsid w:val="00D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6E45"/>
  <w15:chartTrackingRefBased/>
  <w15:docId w15:val="{F089F03E-8B9F-4FFA-BFB6-D71A3B7C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1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1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2022-12-06T12:30:00Z</dcterms:created>
  <dcterms:modified xsi:type="dcterms:W3CDTF">2022-12-06T12:33:00Z</dcterms:modified>
</cp:coreProperties>
</file>