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70B2D" w14:textId="77777777" w:rsidR="00005E9B" w:rsidRDefault="00005E9B" w:rsidP="00005E9B">
      <w:pPr>
        <w:tabs>
          <w:tab w:val="left" w:pos="5205"/>
        </w:tabs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4957C3BA" wp14:editId="46FC7FC6">
            <wp:extent cx="719455" cy="8534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14:paraId="5ED48281" w14:textId="77777777" w:rsidR="00005E9B" w:rsidRPr="00ED0F9B" w:rsidRDefault="00005E9B" w:rsidP="00005E9B">
      <w:pPr>
        <w:tabs>
          <w:tab w:val="left" w:pos="5205"/>
        </w:tabs>
        <w:jc w:val="center"/>
        <w:rPr>
          <w:b/>
          <w:sz w:val="28"/>
          <w:szCs w:val="28"/>
        </w:rPr>
      </w:pPr>
      <w:r w:rsidRPr="00ED0F9B"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14:paraId="199F81CE" w14:textId="77777777" w:rsidR="00005E9B" w:rsidRPr="00664E51" w:rsidRDefault="00005E9B" w:rsidP="00005E9B">
      <w:pPr>
        <w:pStyle w:val="6"/>
        <w:tabs>
          <w:tab w:val="left" w:pos="5205"/>
        </w:tabs>
        <w:jc w:val="center"/>
        <w:rPr>
          <w:sz w:val="28"/>
          <w:szCs w:val="28"/>
        </w:rPr>
      </w:pPr>
      <w:r w:rsidRPr="00664E51">
        <w:rPr>
          <w:sz w:val="28"/>
          <w:szCs w:val="28"/>
        </w:rPr>
        <w:t>Р Е Ш Е Н И Е</w:t>
      </w:r>
    </w:p>
    <w:p w14:paraId="174387BE" w14:textId="77777777" w:rsidR="00005E9B" w:rsidRDefault="00005E9B" w:rsidP="00005E9B">
      <w:pPr>
        <w:jc w:val="center"/>
      </w:pPr>
    </w:p>
    <w:p w14:paraId="14BB3794" w14:textId="77777777" w:rsidR="00005E9B" w:rsidRDefault="00D725C2" w:rsidP="00005E9B">
      <w:pPr>
        <w:tabs>
          <w:tab w:val="left" w:pos="0"/>
        </w:tabs>
        <w:ind w:right="850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005E9B">
        <w:rPr>
          <w:b/>
          <w:sz w:val="28"/>
        </w:rPr>
        <w:t xml:space="preserve">от </w:t>
      </w:r>
      <w:r w:rsidR="00FD63BC">
        <w:rPr>
          <w:b/>
          <w:sz w:val="28"/>
        </w:rPr>
        <w:t xml:space="preserve">  </w:t>
      </w:r>
      <w:r w:rsidR="006226AF">
        <w:rPr>
          <w:b/>
          <w:sz w:val="28"/>
        </w:rPr>
        <w:t>21</w:t>
      </w:r>
      <w:r w:rsidR="00005E9B">
        <w:rPr>
          <w:b/>
          <w:sz w:val="28"/>
        </w:rPr>
        <w:t>.</w:t>
      </w:r>
      <w:r w:rsidR="006226AF">
        <w:rPr>
          <w:b/>
          <w:sz w:val="28"/>
        </w:rPr>
        <w:t>12</w:t>
      </w:r>
      <w:r w:rsidR="00005E9B">
        <w:rPr>
          <w:b/>
          <w:sz w:val="28"/>
        </w:rPr>
        <w:t>.202</w:t>
      </w:r>
      <w:r w:rsidR="006226AF">
        <w:rPr>
          <w:b/>
          <w:sz w:val="28"/>
        </w:rPr>
        <w:t>2</w:t>
      </w:r>
      <w:r w:rsidR="00005E9B">
        <w:rPr>
          <w:b/>
          <w:sz w:val="28"/>
        </w:rPr>
        <w:t xml:space="preserve">                                                                                 </w:t>
      </w:r>
      <w:r>
        <w:rPr>
          <w:b/>
          <w:sz w:val="28"/>
        </w:rPr>
        <w:t xml:space="preserve"> </w:t>
      </w:r>
      <w:r w:rsidR="00005E9B">
        <w:rPr>
          <w:b/>
          <w:sz w:val="28"/>
        </w:rPr>
        <w:t xml:space="preserve"> № </w:t>
      </w:r>
      <w:r w:rsidR="006226AF">
        <w:rPr>
          <w:b/>
          <w:sz w:val="28"/>
        </w:rPr>
        <w:t>64</w:t>
      </w:r>
    </w:p>
    <w:p w14:paraId="6D4FDB0A" w14:textId="77777777" w:rsidR="00005E9B" w:rsidRDefault="00005E9B" w:rsidP="00005E9B">
      <w:pPr>
        <w:tabs>
          <w:tab w:val="left" w:pos="851"/>
          <w:tab w:val="left" w:pos="1620"/>
        </w:tabs>
        <w:ind w:left="850" w:right="850"/>
        <w:jc w:val="center"/>
        <w:rPr>
          <w:b/>
          <w:sz w:val="28"/>
        </w:rPr>
      </w:pPr>
    </w:p>
    <w:p w14:paraId="2B930A44" w14:textId="77777777"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г. Приволжск</w:t>
      </w:r>
    </w:p>
    <w:p w14:paraId="42FDA174" w14:textId="77777777"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</w:p>
    <w:p w14:paraId="1727B550" w14:textId="77777777" w:rsidR="00005E9B" w:rsidRDefault="00005E9B" w:rsidP="00005E9B">
      <w:pPr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Приволжского городского поселения от 2</w:t>
      </w:r>
      <w:r w:rsidR="00CB0D87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.10.2021 №37 «</w:t>
      </w:r>
      <w:r w:rsidRPr="00934CBB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bookmarkStart w:id="0" w:name="_Hlk125111282"/>
      <w:r w:rsidRPr="00934CBB">
        <w:rPr>
          <w:b/>
          <w:bCs/>
          <w:sz w:val="28"/>
          <w:szCs w:val="28"/>
        </w:rPr>
        <w:t>на территории Приволжского городского поселения Приволжского муниципального района Ивановской области</w:t>
      </w:r>
      <w:bookmarkEnd w:id="0"/>
      <w:r>
        <w:rPr>
          <w:b/>
          <w:bCs/>
          <w:color w:val="000000"/>
          <w:sz w:val="28"/>
          <w:szCs w:val="28"/>
        </w:rPr>
        <w:t>»</w:t>
      </w:r>
    </w:p>
    <w:p w14:paraId="69636D31" w14:textId="77777777" w:rsidR="00005E9B" w:rsidRDefault="00005E9B" w:rsidP="00005E9B">
      <w:pPr>
        <w:tabs>
          <w:tab w:val="left" w:pos="1620"/>
        </w:tabs>
        <w:jc w:val="center"/>
        <w:rPr>
          <w:sz w:val="28"/>
          <w:szCs w:val="28"/>
        </w:rPr>
      </w:pPr>
    </w:p>
    <w:p w14:paraId="2660D44F" w14:textId="77777777" w:rsidR="00005E9B" w:rsidRPr="007D2A02" w:rsidRDefault="00005E9B" w:rsidP="00005E9B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647217">
        <w:rPr>
          <w:sz w:val="28"/>
          <w:szCs w:val="28"/>
        </w:rPr>
        <w:t xml:space="preserve"> </w:t>
      </w:r>
      <w:r w:rsidRPr="00FC3541">
        <w:rPr>
          <w:sz w:val="28"/>
          <w:szCs w:val="28"/>
        </w:rPr>
        <w:t xml:space="preserve">Федеральным </w:t>
      </w:r>
      <w:hyperlink r:id="rId9" w:history="1">
        <w:r w:rsidRPr="00FC3541">
          <w:rPr>
            <w:sz w:val="28"/>
            <w:szCs w:val="28"/>
          </w:rPr>
          <w:t>законом</w:t>
        </w:r>
      </w:hyperlink>
      <w:r w:rsidRPr="00FC3541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D16ADB">
        <w:rPr>
          <w:color w:val="000000"/>
          <w:sz w:val="28"/>
          <w:szCs w:val="28"/>
        </w:rPr>
        <w:t xml:space="preserve"> 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>
        <w:rPr>
          <w:color w:val="000000"/>
          <w:sz w:val="28"/>
          <w:szCs w:val="28"/>
        </w:rPr>
        <w:t>городского поселения, Совет Приволжского городского поселения</w:t>
      </w:r>
    </w:p>
    <w:p w14:paraId="6BBD9691" w14:textId="77777777" w:rsidR="00005E9B" w:rsidRPr="007D2A02" w:rsidRDefault="00005E9B" w:rsidP="00005E9B">
      <w:pPr>
        <w:shd w:val="clear" w:color="auto" w:fill="FFFFFF"/>
        <w:ind w:firstLine="709"/>
        <w:jc w:val="both"/>
        <w:rPr>
          <w:color w:val="000000"/>
        </w:rPr>
      </w:pPr>
    </w:p>
    <w:p w14:paraId="63461788" w14:textId="77777777" w:rsidR="00005E9B" w:rsidRDefault="00005E9B" w:rsidP="00005E9B">
      <w:pPr>
        <w:pStyle w:val="1"/>
        <w:shd w:val="clear" w:color="auto" w:fill="auto"/>
        <w:spacing w:before="0" w:after="0" w:line="240" w:lineRule="auto"/>
        <w:ind w:left="40" w:right="20" w:firstLine="540"/>
        <w:jc w:val="both"/>
        <w:rPr>
          <w:sz w:val="28"/>
          <w:szCs w:val="28"/>
        </w:rPr>
      </w:pPr>
    </w:p>
    <w:p w14:paraId="1301BB1D" w14:textId="77777777" w:rsidR="00005E9B" w:rsidRDefault="00005E9B" w:rsidP="00005E9B">
      <w:pPr>
        <w:keepNext/>
        <w:keepLines/>
        <w:ind w:left="4060"/>
        <w:rPr>
          <w:rStyle w:val="10"/>
          <w:rFonts w:eastAsia="Arial Unicode MS"/>
          <w:b/>
          <w:sz w:val="28"/>
          <w:szCs w:val="28"/>
        </w:rPr>
      </w:pPr>
      <w:r>
        <w:rPr>
          <w:rStyle w:val="10"/>
          <w:rFonts w:eastAsia="Arial Unicode MS"/>
          <w:b/>
          <w:sz w:val="28"/>
          <w:szCs w:val="28"/>
        </w:rPr>
        <w:t>РЕШИЛ:</w:t>
      </w:r>
    </w:p>
    <w:p w14:paraId="447400EE" w14:textId="77777777" w:rsidR="00005E9B" w:rsidRDefault="00005E9B" w:rsidP="00005E9B">
      <w:pPr>
        <w:keepNext/>
        <w:keepLines/>
        <w:ind w:left="4060"/>
        <w:jc w:val="both"/>
        <w:rPr>
          <w:rStyle w:val="10"/>
          <w:rFonts w:eastAsia="Arial Unicode MS"/>
          <w:b/>
          <w:sz w:val="28"/>
          <w:szCs w:val="28"/>
        </w:rPr>
      </w:pPr>
    </w:p>
    <w:p w14:paraId="3154898C" w14:textId="77777777" w:rsidR="006226AF" w:rsidRDefault="006226AF" w:rsidP="006226AF">
      <w:pPr>
        <w:tabs>
          <w:tab w:val="left" w:pos="709"/>
          <w:tab w:val="left" w:pos="851"/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05E9B" w:rsidRPr="00005E9B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 w:rsidR="00005E9B" w:rsidRPr="00005E9B">
        <w:rPr>
          <w:color w:val="000000"/>
          <w:sz w:val="28"/>
          <w:szCs w:val="28"/>
        </w:rPr>
        <w:t>в решение Совета Приволжского городского поселения от 2</w:t>
      </w:r>
      <w:r w:rsidR="00CB0D87">
        <w:rPr>
          <w:color w:val="000000"/>
          <w:sz w:val="28"/>
          <w:szCs w:val="28"/>
        </w:rPr>
        <w:t>7</w:t>
      </w:r>
      <w:r w:rsidR="00005E9B" w:rsidRPr="00005E9B">
        <w:rPr>
          <w:color w:val="000000"/>
          <w:sz w:val="28"/>
          <w:szCs w:val="28"/>
        </w:rPr>
        <w:t>.10.2021 № 3</w:t>
      </w:r>
      <w:r w:rsidR="00005E9B">
        <w:rPr>
          <w:color w:val="000000"/>
          <w:sz w:val="28"/>
          <w:szCs w:val="28"/>
        </w:rPr>
        <w:t>7</w:t>
      </w:r>
      <w:r w:rsidR="00005E9B" w:rsidRPr="00005E9B">
        <w:rPr>
          <w:color w:val="000000"/>
          <w:sz w:val="28"/>
          <w:szCs w:val="28"/>
        </w:rPr>
        <w:t xml:space="preserve"> «</w:t>
      </w:r>
      <w:r w:rsidR="00005E9B" w:rsidRPr="00005E9B">
        <w:rPr>
          <w:sz w:val="28"/>
          <w:szCs w:val="28"/>
        </w:rPr>
        <w:t>Об утверждении Положения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</w:t>
      </w:r>
      <w:r w:rsidR="00005E9B" w:rsidRPr="005346C3">
        <w:rPr>
          <w:color w:val="000000"/>
          <w:sz w:val="28"/>
          <w:szCs w:val="28"/>
        </w:rPr>
        <w:t>» (далее- решение)</w:t>
      </w:r>
      <w:r>
        <w:rPr>
          <w:color w:val="000000"/>
          <w:sz w:val="28"/>
          <w:szCs w:val="28"/>
        </w:rPr>
        <w:t>,</w:t>
      </w:r>
      <w:r w:rsidR="00005E9B" w:rsidRPr="00534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изложив  приложение к решению в новой редакции (прилагается).</w:t>
      </w:r>
    </w:p>
    <w:p w14:paraId="132D8698" w14:textId="77777777" w:rsidR="006226AF" w:rsidRDefault="006226AF" w:rsidP="006226AF">
      <w:pPr>
        <w:shd w:val="clear" w:color="auto" w:fill="FFFFFF"/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2.Опубликовать настоящее решение в </w:t>
      </w:r>
      <w:r>
        <w:rPr>
          <w:color w:val="000000" w:themeColor="text1"/>
          <w:sz w:val="28"/>
          <w:szCs w:val="28"/>
        </w:rPr>
        <w:t xml:space="preserve">информационном бюллетене «Вестник Совета и администрации Приволжского муниципального района». </w:t>
      </w:r>
    </w:p>
    <w:p w14:paraId="54913AAD" w14:textId="77777777" w:rsidR="006226AF" w:rsidRDefault="006226AF" w:rsidP="006226AF">
      <w:pPr>
        <w:shd w:val="clear" w:color="auto" w:fill="FFFFFF"/>
        <w:jc w:val="both"/>
        <w:rPr>
          <w:rStyle w:val="10"/>
          <w:rFonts w:eastAsia="Arial Unicode MS"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3.Настоящее решение вступает в силу </w:t>
      </w:r>
      <w:r w:rsidRPr="00AC3FA1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момента опубликования и распространяется на правоотношения, возникшие с 01.01.2022 года. </w:t>
      </w:r>
    </w:p>
    <w:p w14:paraId="6284E74C" w14:textId="77777777" w:rsidR="006226AF" w:rsidRDefault="006226AF" w:rsidP="006226AF">
      <w:pPr>
        <w:tabs>
          <w:tab w:val="left" w:pos="851"/>
        </w:tabs>
        <w:jc w:val="both"/>
        <w:rPr>
          <w:sz w:val="28"/>
          <w:szCs w:val="28"/>
        </w:rPr>
      </w:pPr>
      <w:r w:rsidRPr="00926E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926E4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26E48">
        <w:rPr>
          <w:sz w:val="28"/>
          <w:szCs w:val="28"/>
        </w:rPr>
        <w:t xml:space="preserve">.Решение Совета </w:t>
      </w:r>
      <w:proofErr w:type="gramStart"/>
      <w:r w:rsidRPr="00926E48">
        <w:rPr>
          <w:sz w:val="28"/>
          <w:szCs w:val="28"/>
        </w:rPr>
        <w:t xml:space="preserve">Приволжского </w:t>
      </w:r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 поселения </w:t>
      </w:r>
      <w:r w:rsidRPr="00926E48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926E48">
        <w:rPr>
          <w:sz w:val="28"/>
          <w:szCs w:val="28"/>
        </w:rPr>
        <w:t xml:space="preserve">.01.2022  № </w:t>
      </w:r>
      <w:r>
        <w:rPr>
          <w:sz w:val="28"/>
          <w:szCs w:val="28"/>
        </w:rPr>
        <w:t>6</w:t>
      </w:r>
      <w:r w:rsidRPr="00926E48">
        <w:rPr>
          <w:sz w:val="28"/>
          <w:szCs w:val="28"/>
        </w:rPr>
        <w:t xml:space="preserve"> «О внесении изменений в решение Совета Приволжского </w:t>
      </w:r>
      <w:r>
        <w:rPr>
          <w:sz w:val="28"/>
          <w:szCs w:val="28"/>
        </w:rPr>
        <w:t xml:space="preserve">городского поселения </w:t>
      </w:r>
      <w:r w:rsidRPr="00926E48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926E48">
        <w:rPr>
          <w:sz w:val="28"/>
          <w:szCs w:val="28"/>
        </w:rPr>
        <w:t xml:space="preserve">.10.2021 № </w:t>
      </w:r>
      <w:r>
        <w:rPr>
          <w:sz w:val="28"/>
          <w:szCs w:val="28"/>
        </w:rPr>
        <w:t>3</w:t>
      </w:r>
      <w:r w:rsidR="00CB0D87">
        <w:rPr>
          <w:sz w:val="28"/>
          <w:szCs w:val="28"/>
        </w:rPr>
        <w:t xml:space="preserve">7 </w:t>
      </w:r>
      <w:r w:rsidRPr="00926E48">
        <w:rPr>
          <w:sz w:val="28"/>
          <w:szCs w:val="28"/>
        </w:rPr>
        <w:t xml:space="preserve">«Об утверждении Положения о муниципальном </w:t>
      </w:r>
      <w:r w:rsidRPr="00926E48">
        <w:rPr>
          <w:sz w:val="28"/>
          <w:szCs w:val="28"/>
        </w:rPr>
        <w:lastRenderedPageBreak/>
        <w:t>земельном контроле в границах Приволжского</w:t>
      </w:r>
      <w:r>
        <w:rPr>
          <w:sz w:val="28"/>
          <w:szCs w:val="28"/>
        </w:rPr>
        <w:t xml:space="preserve"> городского поселения»  признать утратившим силу.</w:t>
      </w:r>
    </w:p>
    <w:p w14:paraId="1FAA3065" w14:textId="77777777" w:rsidR="006226AF" w:rsidRDefault="006B7A28" w:rsidP="006226AF">
      <w:pPr>
        <w:tabs>
          <w:tab w:val="left" w:pos="851"/>
        </w:tabs>
        <w:jc w:val="both"/>
        <w:rPr>
          <w:sz w:val="28"/>
          <w:szCs w:val="28"/>
        </w:rPr>
      </w:pPr>
      <w:r w:rsidRPr="006B7A28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18D6DE68" wp14:editId="061F018B">
            <wp:simplePos x="0" y="0"/>
            <wp:positionH relativeFrom="page">
              <wp:align>center</wp:align>
            </wp:positionH>
            <wp:positionV relativeFrom="paragraph">
              <wp:posOffset>79375</wp:posOffset>
            </wp:positionV>
            <wp:extent cx="1545336" cy="1258853"/>
            <wp:effectExtent l="0" t="0" r="0" b="0"/>
            <wp:wrapSquare wrapText="bothSides"/>
            <wp:docPr id="1670" name="Picture 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Picture 16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125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F47BD" w14:textId="77777777" w:rsidR="006226AF" w:rsidRDefault="006226AF" w:rsidP="006226AF">
      <w:pPr>
        <w:tabs>
          <w:tab w:val="left" w:pos="709"/>
          <w:tab w:val="left" w:pos="851"/>
          <w:tab w:val="left" w:pos="1620"/>
        </w:tabs>
        <w:jc w:val="both"/>
        <w:rPr>
          <w:color w:val="000000"/>
          <w:sz w:val="28"/>
          <w:szCs w:val="28"/>
        </w:rPr>
      </w:pPr>
    </w:p>
    <w:p w14:paraId="68400E93" w14:textId="77777777" w:rsidR="003C0251" w:rsidRDefault="003C0251" w:rsidP="003C025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14:paraId="7C7C1356" w14:textId="77777777" w:rsidR="003C0251" w:rsidRDefault="003C0251" w:rsidP="003C025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            </w:t>
      </w:r>
      <w:r w:rsidR="006B7A28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И.Л. Астафьева</w:t>
      </w:r>
    </w:p>
    <w:p w14:paraId="3EFEC6B3" w14:textId="77777777" w:rsidR="003C0251" w:rsidRDefault="003C0251" w:rsidP="003C025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98FA0" w14:textId="77777777" w:rsidR="006226AF" w:rsidRDefault="006226AF" w:rsidP="00005E9B">
      <w:pPr>
        <w:ind w:firstLine="567"/>
        <w:jc w:val="both"/>
        <w:rPr>
          <w:color w:val="000000"/>
          <w:sz w:val="28"/>
          <w:szCs w:val="28"/>
        </w:rPr>
      </w:pPr>
    </w:p>
    <w:p w14:paraId="22A7DBB9" w14:textId="77777777" w:rsidR="00005E9B" w:rsidRDefault="00005E9B" w:rsidP="00005E9B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CA4FF95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bookmarkStart w:id="2" w:name="_Hlk125020814"/>
    </w:p>
    <w:p w14:paraId="00EDB386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3A0CDE97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1AC42891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7254FC38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415CDD5D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22A51DB7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3371C2A8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2E458452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3BF1F6BC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4C9365EF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4DBA6148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0232F0BC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774A0D26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6EE75521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3BB9BA2A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5F27BBBE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125A43BD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2BE569BA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1B15C3AA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2D0001FD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74590758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167BC344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24FECAC4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5DB58A7B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188E8340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2E4DFDAD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01099E02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68FF6321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288ACFDE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705545A5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125DCE85" w14:textId="77777777"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33C8764B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2C6EFB02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38A03473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7508E682" w14:textId="77777777"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14:paraId="717FF50C" w14:textId="77777777"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lastRenderedPageBreak/>
        <w:t xml:space="preserve">Приложение </w:t>
      </w:r>
    </w:p>
    <w:p w14:paraId="54E8B5E2" w14:textId="77777777"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t xml:space="preserve">к Решению Совета Приволжского </w:t>
      </w:r>
    </w:p>
    <w:p w14:paraId="7E9687EC" w14:textId="77777777"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 w:rsidRPr="005F69C4">
        <w:rPr>
          <w:color w:val="000000"/>
          <w:sz w:val="20"/>
          <w:szCs w:val="20"/>
        </w:rPr>
        <w:t>городского поселения</w:t>
      </w:r>
    </w:p>
    <w:p w14:paraId="6FE96D5B" w14:textId="77777777" w:rsidR="007C55FC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27.10.2021 № 37</w:t>
      </w:r>
    </w:p>
    <w:p w14:paraId="69152960" w14:textId="77777777" w:rsidR="007C55FC" w:rsidRPr="005F69C4" w:rsidRDefault="007C55FC" w:rsidP="007C55FC">
      <w:pPr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(в ред. от 21.12.2022 №64)</w:t>
      </w:r>
    </w:p>
    <w:p w14:paraId="6BE148AD" w14:textId="77777777" w:rsidR="007C55FC" w:rsidRPr="00700821" w:rsidRDefault="007C55FC" w:rsidP="007C55FC">
      <w:pPr>
        <w:ind w:firstLine="567"/>
        <w:jc w:val="right"/>
        <w:rPr>
          <w:color w:val="000000"/>
          <w:sz w:val="17"/>
          <w:szCs w:val="17"/>
        </w:rPr>
      </w:pPr>
    </w:p>
    <w:p w14:paraId="3CADF7E7" w14:textId="77777777" w:rsidR="007C55FC" w:rsidRPr="00A808C5" w:rsidRDefault="007C55FC" w:rsidP="007C55FC">
      <w:pPr>
        <w:jc w:val="center"/>
        <w:rPr>
          <w:b/>
          <w:bCs/>
          <w:color w:val="000000"/>
          <w:sz w:val="28"/>
          <w:szCs w:val="28"/>
        </w:rPr>
      </w:pPr>
      <w:r w:rsidRPr="00A808C5">
        <w:rPr>
          <w:b/>
          <w:bCs/>
          <w:color w:val="000000"/>
          <w:sz w:val="28"/>
          <w:szCs w:val="28"/>
        </w:rPr>
        <w:t>Положение</w:t>
      </w:r>
    </w:p>
    <w:p w14:paraId="790C37D9" w14:textId="77777777" w:rsidR="007C55FC" w:rsidRPr="00A808C5" w:rsidRDefault="007C55FC" w:rsidP="007C55FC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A808C5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</w:t>
      </w:r>
      <w:proofErr w:type="gramStart"/>
      <w:r w:rsidRPr="00A808C5">
        <w:rPr>
          <w:b/>
          <w:bCs/>
          <w:color w:val="000000"/>
          <w:sz w:val="28"/>
          <w:szCs w:val="28"/>
        </w:rPr>
        <w:t xml:space="preserve">территории </w:t>
      </w:r>
      <w:r w:rsidRPr="00A808C5">
        <w:rPr>
          <w:b/>
          <w:bCs/>
          <w:color w:val="000000"/>
        </w:rPr>
        <w:t xml:space="preserve"> </w:t>
      </w:r>
      <w:r w:rsidRPr="00A808C5">
        <w:rPr>
          <w:b/>
          <w:bCs/>
          <w:color w:val="000000"/>
          <w:sz w:val="28"/>
          <w:szCs w:val="28"/>
        </w:rPr>
        <w:t>Приволжского</w:t>
      </w:r>
      <w:proofErr w:type="gramEnd"/>
      <w:r w:rsidRPr="00A808C5">
        <w:rPr>
          <w:b/>
          <w:bCs/>
          <w:color w:val="000000"/>
          <w:sz w:val="28"/>
          <w:szCs w:val="28"/>
        </w:rPr>
        <w:t xml:space="preserve"> городского поселения </w:t>
      </w:r>
      <w:r w:rsidR="006C0EFF">
        <w:rPr>
          <w:b/>
          <w:bCs/>
          <w:color w:val="000000"/>
          <w:sz w:val="28"/>
          <w:szCs w:val="28"/>
        </w:rPr>
        <w:t xml:space="preserve">Приволжского муниципального района </w:t>
      </w:r>
      <w:r w:rsidRPr="00A808C5">
        <w:rPr>
          <w:b/>
          <w:bCs/>
          <w:color w:val="000000"/>
          <w:sz w:val="28"/>
          <w:szCs w:val="28"/>
        </w:rPr>
        <w:t>Ивановской области</w:t>
      </w:r>
    </w:p>
    <w:p w14:paraId="64C7855A" w14:textId="77777777" w:rsidR="007C55FC" w:rsidRPr="00A3343C" w:rsidRDefault="007C55FC" w:rsidP="007C55FC">
      <w:pPr>
        <w:spacing w:line="360" w:lineRule="auto"/>
        <w:jc w:val="center"/>
        <w:rPr>
          <w:b/>
          <w:bCs/>
        </w:rPr>
      </w:pPr>
    </w:p>
    <w:p w14:paraId="5553C1E8" w14:textId="77777777" w:rsidR="007C55FC" w:rsidRPr="006C0EFF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14:paraId="0942D6EC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</w:t>
      </w:r>
      <w:bookmarkStart w:id="3" w:name="_Hlk125033838"/>
      <w:r w:rsidRPr="006C0EFF">
        <w:rPr>
          <w:rFonts w:ascii="Times New Roman" w:hAnsi="Times New Roman" w:cs="Times New Roman"/>
          <w:color w:val="000000"/>
          <w:sz w:val="28"/>
          <w:szCs w:val="28"/>
        </w:rPr>
        <w:t>на территории Приволжского городского поселения Ивановской области</w:t>
      </w:r>
      <w:bookmarkEnd w:id="3"/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643BD5F4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 Приволжского городского поселения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668BD0A6" w14:textId="77777777" w:rsidR="00A3343C" w:rsidRPr="006C0EFF" w:rsidRDefault="00A3343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Объектами муниципального контроля в сфере благоустройства являются: </w:t>
      </w:r>
    </w:p>
    <w:p w14:paraId="1CD0566F" w14:textId="77777777" w:rsidR="00A3343C" w:rsidRPr="006C0EFF" w:rsidRDefault="00A3343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F90A9E6" w14:textId="77777777" w:rsidR="00A3343C" w:rsidRPr="006C0EFF" w:rsidRDefault="00A3343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14:paraId="6BD2EAFE" w14:textId="77777777" w:rsidR="007C55FC" w:rsidRPr="006C0EFF" w:rsidRDefault="007C55FC" w:rsidP="00570D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1.</w:t>
      </w:r>
      <w:r w:rsidR="00BD3E52" w:rsidRPr="006C0EFF">
        <w:rPr>
          <w:color w:val="000000"/>
          <w:sz w:val="28"/>
          <w:szCs w:val="28"/>
        </w:rPr>
        <w:t>4</w:t>
      </w:r>
      <w:r w:rsidRPr="006C0EFF">
        <w:rPr>
          <w:color w:val="000000"/>
          <w:sz w:val="28"/>
          <w:szCs w:val="28"/>
        </w:rPr>
        <w:t>. Контроль в сфере благоустройства осуществляется администрацией Приволжского муниципального района</w:t>
      </w:r>
      <w:r w:rsidRPr="006C0EFF">
        <w:rPr>
          <w:i/>
          <w:iCs/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(далее – администрация).</w:t>
      </w:r>
    </w:p>
    <w:p w14:paraId="158DF7A8" w14:textId="77777777" w:rsidR="007C55FC" w:rsidRPr="006C0EFF" w:rsidRDefault="007C55FC" w:rsidP="00570DB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1.</w:t>
      </w:r>
      <w:r w:rsidR="00BD3E52" w:rsidRPr="006C0EFF">
        <w:rPr>
          <w:color w:val="000000"/>
          <w:sz w:val="28"/>
          <w:szCs w:val="28"/>
        </w:rPr>
        <w:t>5</w:t>
      </w:r>
      <w:r w:rsidRPr="006C0EFF">
        <w:rPr>
          <w:color w:val="000000"/>
          <w:sz w:val="28"/>
          <w:szCs w:val="28"/>
        </w:rPr>
        <w:t>.</w:t>
      </w:r>
      <w:r w:rsidR="002F347D" w:rsidRPr="006C0EFF">
        <w:rPr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Должностными лицами администрации, уполномоченными осуществлять контроль в сфере благоустройства, являются начальник отдела муниципального контроля, главный специалист отдела муниципального контроля</w:t>
      </w:r>
      <w:r w:rsidR="00A3343C" w:rsidRPr="006C0EFF">
        <w:rPr>
          <w:color w:val="000000"/>
          <w:sz w:val="28"/>
          <w:szCs w:val="28"/>
        </w:rPr>
        <w:t>, ведущий специалист отдела муниципального контроля</w:t>
      </w:r>
      <w:r w:rsidRPr="006C0EFF">
        <w:rPr>
          <w:color w:val="000000"/>
          <w:sz w:val="28"/>
          <w:szCs w:val="28"/>
        </w:rPr>
        <w:t xml:space="preserve"> (далее также – должностные лица</w:t>
      </w:r>
      <w:r w:rsidR="00D36DC9" w:rsidRPr="006C0EFF">
        <w:rPr>
          <w:color w:val="000000"/>
          <w:sz w:val="28"/>
          <w:szCs w:val="28"/>
        </w:rPr>
        <w:t>,</w:t>
      </w:r>
      <w:r w:rsidR="001E2858" w:rsidRPr="006C0EFF">
        <w:rPr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инспекторы)</w:t>
      </w:r>
      <w:r w:rsidRPr="006C0EFF">
        <w:rPr>
          <w:i/>
          <w:iCs/>
          <w:color w:val="000000"/>
          <w:sz w:val="28"/>
          <w:szCs w:val="28"/>
        </w:rPr>
        <w:t>.</w:t>
      </w:r>
      <w:r w:rsidRPr="006C0EFF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0262925F" w14:textId="77777777" w:rsidR="007C55FC" w:rsidRPr="006C0EFF" w:rsidRDefault="007C55FC" w:rsidP="00570DB2">
      <w:pPr>
        <w:ind w:firstLine="709"/>
        <w:contextualSpacing/>
        <w:jc w:val="both"/>
        <w:rPr>
          <w:sz w:val="28"/>
          <w:szCs w:val="28"/>
        </w:rPr>
      </w:pPr>
      <w:r w:rsidRPr="006C0EFF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1A95EBAE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3E52" w:rsidRPr="006C0EF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контроля в сфере благоустройства, организацией и проведением профилактических мероприятий, контрольных </w:t>
      </w:r>
      <w:r w:rsidR="00471DE5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применяются положения Федерального </w:t>
      </w:r>
      <w:r w:rsidRPr="006C0EFF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C0EFF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047F294A" w14:textId="77777777" w:rsidR="001C45BD" w:rsidRPr="006C0EFF" w:rsidRDefault="002F347D" w:rsidP="00570DB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4" w:name="Par61"/>
      <w:bookmarkEnd w:id="4"/>
      <w:r w:rsidRPr="006C0EFF">
        <w:rPr>
          <w:color w:val="000000"/>
          <w:sz w:val="28"/>
          <w:szCs w:val="28"/>
        </w:rPr>
        <w:t xml:space="preserve">          </w:t>
      </w:r>
      <w:r w:rsidR="007C55FC" w:rsidRPr="006C0EFF">
        <w:rPr>
          <w:color w:val="000000"/>
          <w:sz w:val="28"/>
          <w:szCs w:val="28"/>
        </w:rPr>
        <w:t>1.</w:t>
      </w:r>
      <w:r w:rsidR="00BD3E52" w:rsidRPr="006C0EFF">
        <w:rPr>
          <w:color w:val="000000"/>
          <w:sz w:val="28"/>
          <w:szCs w:val="28"/>
        </w:rPr>
        <w:t>7</w:t>
      </w:r>
      <w:r w:rsidR="007C55FC" w:rsidRPr="006C0EFF">
        <w:rPr>
          <w:color w:val="000000"/>
          <w:sz w:val="28"/>
          <w:szCs w:val="28"/>
        </w:rPr>
        <w:t xml:space="preserve">. </w:t>
      </w:r>
      <w:bookmarkStart w:id="5" w:name="_Hlk125036329"/>
      <w:r w:rsidR="007C55FC" w:rsidRPr="006C0EFF">
        <w:rPr>
          <w:color w:val="000000"/>
          <w:sz w:val="28"/>
          <w:szCs w:val="28"/>
        </w:rPr>
        <w:t xml:space="preserve">Администрация осуществляет контроль </w:t>
      </w:r>
      <w:bookmarkEnd w:id="5"/>
      <w:r w:rsidR="007C55FC" w:rsidRPr="006C0EFF">
        <w:rPr>
          <w:color w:val="000000"/>
          <w:sz w:val="28"/>
          <w:szCs w:val="28"/>
        </w:rPr>
        <w:t>за соблюдением Правил благоустройства</w:t>
      </w:r>
      <w:r w:rsidR="00BD3E52" w:rsidRPr="006C0EFF">
        <w:rPr>
          <w:color w:val="000000"/>
          <w:sz w:val="28"/>
          <w:szCs w:val="28"/>
        </w:rPr>
        <w:t xml:space="preserve"> на территории Приволжского городского поселения Ивановской области</w:t>
      </w:r>
      <w:r w:rsidR="001C45BD" w:rsidRPr="006C0EFF">
        <w:rPr>
          <w:color w:val="000000"/>
          <w:sz w:val="28"/>
          <w:szCs w:val="28"/>
        </w:rPr>
        <w:t>.</w:t>
      </w:r>
      <w:r w:rsidRPr="006C0EFF">
        <w:rPr>
          <w:color w:val="000000"/>
          <w:sz w:val="28"/>
          <w:szCs w:val="28"/>
        </w:rPr>
        <w:t xml:space="preserve"> </w:t>
      </w:r>
    </w:p>
    <w:p w14:paraId="1D5FB368" w14:textId="77777777" w:rsidR="00A808C5" w:rsidRPr="006C0EFF" w:rsidRDefault="001C45BD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color w:val="000000"/>
          <w:sz w:val="28"/>
          <w:szCs w:val="28"/>
        </w:rPr>
        <w:t xml:space="preserve">           Администрация осуществляет контроль </w:t>
      </w:r>
      <w:r w:rsidR="002F347D" w:rsidRPr="006C0EFF">
        <w:rPr>
          <w:color w:val="000000"/>
          <w:sz w:val="28"/>
          <w:szCs w:val="28"/>
        </w:rPr>
        <w:t xml:space="preserve">за </w:t>
      </w:r>
      <w:r w:rsidR="002F347D" w:rsidRPr="006C0EFF">
        <w:rPr>
          <w:rFonts w:eastAsiaTheme="minorHAnsi"/>
          <w:sz w:val="28"/>
          <w:szCs w:val="28"/>
          <w:lang w:eastAsia="en-US"/>
        </w:rPr>
        <w:t>исполнением решений, принимаемых по результатам контрольных (надзорных) мероприятий.</w:t>
      </w:r>
    </w:p>
    <w:p w14:paraId="7B72671B" w14:textId="77777777" w:rsidR="00A808C5" w:rsidRPr="006C0EFF" w:rsidRDefault="00A808C5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1.8. Профилактические мероприятия, контрольные (надзорные) мероприятия, применяются для предупреждения, пресечения и (или) устранения нарушений обязательных требований.</w:t>
      </w:r>
    </w:p>
    <w:p w14:paraId="6EEA7E34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808C5" w:rsidRPr="006C0EF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контроля в сфере благоустройства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6C0EFF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F8736C" w14:textId="77777777" w:rsidR="00A808C5" w:rsidRPr="006C0EFF" w:rsidRDefault="00A808C5" w:rsidP="00570D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sz w:val="28"/>
          <w:szCs w:val="28"/>
        </w:rPr>
        <w:t xml:space="preserve">1.10. 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14:paraId="3A70CAAE" w14:textId="77777777" w:rsidR="00A808C5" w:rsidRPr="006C0EFF" w:rsidRDefault="001C45BD" w:rsidP="00570DB2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sz w:val="28"/>
          <w:szCs w:val="28"/>
        </w:rPr>
        <w:t>1</w:t>
      </w:r>
      <w:r w:rsidR="00A808C5" w:rsidRPr="006C0EFF">
        <w:rPr>
          <w:rFonts w:ascii="Times New Roman" w:hAnsi="Times New Roman" w:cs="Times New Roman"/>
          <w:sz w:val="28"/>
          <w:szCs w:val="28"/>
        </w:rPr>
        <w:t>.</w:t>
      </w:r>
      <w:r w:rsidRPr="006C0EFF">
        <w:rPr>
          <w:rFonts w:ascii="Times New Roman" w:hAnsi="Times New Roman" w:cs="Times New Roman"/>
          <w:sz w:val="28"/>
          <w:szCs w:val="28"/>
        </w:rPr>
        <w:t xml:space="preserve">11. </w:t>
      </w:r>
      <w:r w:rsidR="00A808C5" w:rsidRPr="006C0EFF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14:paraId="141C43E3" w14:textId="77777777" w:rsidR="007C55FC" w:rsidRDefault="007C55FC" w:rsidP="00570DB2">
      <w:pPr>
        <w:jc w:val="both"/>
        <w:rPr>
          <w:color w:val="000000"/>
          <w:sz w:val="28"/>
          <w:szCs w:val="28"/>
        </w:rPr>
      </w:pPr>
    </w:p>
    <w:p w14:paraId="1B652AAB" w14:textId="77777777" w:rsidR="00CB0D87" w:rsidRPr="006C0EFF" w:rsidRDefault="00CB0D87" w:rsidP="00570DB2">
      <w:pPr>
        <w:jc w:val="both"/>
        <w:rPr>
          <w:color w:val="000000"/>
          <w:sz w:val="28"/>
          <w:szCs w:val="28"/>
        </w:rPr>
      </w:pPr>
    </w:p>
    <w:p w14:paraId="13229560" w14:textId="77777777" w:rsidR="007C55FC" w:rsidRPr="002641B1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  <w:r w:rsidR="002641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C940A5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FE0110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33C1B955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EFBEFB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D7E7980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280806EE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1C45BD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Приволжского муниципального района </w:t>
      </w:r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 Первому </w:t>
      </w:r>
      <w:bookmarkStart w:id="6" w:name="_Hlk125040264"/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>заместителю главы администрации Приволжского муниципального района</w:t>
      </w:r>
      <w:bookmarkEnd w:id="6"/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для принятия решения о проведении контрольных </w:t>
      </w:r>
      <w:r w:rsidR="00FD3E28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с взаимодействием с контролируемым лицом.</w:t>
      </w:r>
    </w:p>
    <w:p w14:paraId="56FEB3CC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04448310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5364AA25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объявление предостережений;</w:t>
      </w:r>
    </w:p>
    <w:p w14:paraId="57E02329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консультирование;</w:t>
      </w:r>
    </w:p>
    <w:p w14:paraId="4CB1ADF1" w14:textId="77777777" w:rsidR="007C55FC" w:rsidRPr="006C0EFF" w:rsidRDefault="00FE0110" w:rsidP="003438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FD3E28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9C7" w:rsidRPr="006C0EFF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</w:t>
      </w:r>
      <w:r w:rsidR="00FD3E28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6ACC6B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Приволжского муниципального района в информационно-телекоммуникационной сети «Интернет» (далее – официальный сайт Приволжского муниципального района) в специальном разделе, посвященном контрольной деятельности (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C0EFF">
        <w:rPr>
          <w:color w:val="000000"/>
          <w:sz w:val="28"/>
          <w:szCs w:val="28"/>
        </w:rPr>
        <w:t>официального сайта Приволжского муниципального района), в средствах массовой информации,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373104DB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Приволжского муниципального района в специальном разделе, посвященном контрольной деятельности, сведения, предусмотренные </w:t>
      </w:r>
      <w:hyperlink r:id="rId11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E94132F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также вправе информировать население Приволжского городского поселения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41B0D2CF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379415DC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Приволжского муниципального района.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Приволжского муниципального района в специальном разделе, посвященном контрольной деятельности.</w:t>
      </w:r>
    </w:p>
    <w:p w14:paraId="47175769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C0EFF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C0EFF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6C0EFF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Приволжского муниципального района</w:t>
      </w:r>
      <w:r w:rsidR="00381DB1" w:rsidRPr="006C0EFF">
        <w:rPr>
          <w:color w:val="000000"/>
          <w:sz w:val="28"/>
          <w:szCs w:val="28"/>
        </w:rPr>
        <w:t xml:space="preserve"> (Первым заместителем главы администрации Приволжского муниципального района)</w:t>
      </w:r>
      <w:r w:rsidRPr="006C0EFF">
        <w:rPr>
          <w:i/>
          <w:iCs/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58143B7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C0EFF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№151«О типовых формах документов, используемых контрольным (надзорным) органом»</w:t>
      </w:r>
      <w:r w:rsidRPr="006C0EFF">
        <w:rPr>
          <w:color w:val="000000"/>
          <w:sz w:val="28"/>
          <w:szCs w:val="28"/>
        </w:rPr>
        <w:t xml:space="preserve">. </w:t>
      </w:r>
    </w:p>
    <w:p w14:paraId="2B0FA4E4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2357767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14:paraId="28326337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01502AF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Приволжского муниципального района</w:t>
      </w:r>
      <w:r w:rsidR="00D36DC9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месте приема, а также об установленных для приема днях и часах размещается на официальном сайте Приволжского муниципального района в специальном разделе, посвященном контрольной деятельности.</w:t>
      </w:r>
    </w:p>
    <w:p w14:paraId="3114B4EA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6D3779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32F5D4DB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1BF39C5F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6BC2A593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556FA08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14C2C1AD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0E8CC93E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A10F643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07C43EA9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0EA49677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B2D0821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699DBCF7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использоваться администрацией в целях оценки контролируемого лица по вопросам соблюдения обязательных требований.</w:t>
      </w:r>
    </w:p>
    <w:p w14:paraId="63674DE8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0D24B8FE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Приволжского муниципального района в специальном разделе, посвященном контрольной деятельности, письменного разъяснения, подписанного Главой Приволжского муниципального района</w:t>
      </w:r>
      <w:r w:rsidRPr="006C0E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54D9977A" w14:textId="77777777" w:rsidR="00D36DC9" w:rsidRPr="006C0EFF" w:rsidRDefault="00D36DC9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color w:val="000000"/>
          <w:sz w:val="28"/>
          <w:szCs w:val="28"/>
        </w:rPr>
        <w:t xml:space="preserve">          </w:t>
      </w:r>
      <w:r w:rsidR="00381DB1" w:rsidRPr="006C0EFF">
        <w:rPr>
          <w:color w:val="000000"/>
          <w:sz w:val="28"/>
          <w:szCs w:val="28"/>
        </w:rPr>
        <w:t>2.11.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Pr="006C0EFF">
        <w:rPr>
          <w:rFonts w:eastAsiaTheme="minorHAnsi"/>
          <w:sz w:val="28"/>
          <w:szCs w:val="28"/>
          <w:lang w:eastAsia="en-US"/>
        </w:rPr>
        <w:t>.</w:t>
      </w:r>
    </w:p>
    <w:p w14:paraId="3A950DCB" w14:textId="77777777" w:rsidR="00D36DC9" w:rsidRPr="006C0EFF" w:rsidRDefault="00D36DC9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rFonts w:eastAsiaTheme="minorHAnsi"/>
          <w:sz w:val="28"/>
          <w:szCs w:val="28"/>
          <w:lang w:eastAsia="en-US"/>
        </w:rPr>
        <w:t xml:space="preserve">          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r:id="rId12" w:history="1">
        <w:r w:rsidR="00381DB1" w:rsidRPr="006C0EFF">
          <w:rPr>
            <w:rFonts w:eastAsiaTheme="minorHAnsi"/>
            <w:color w:val="0000FF"/>
            <w:sz w:val="28"/>
            <w:szCs w:val="28"/>
            <w:lang w:eastAsia="en-US"/>
          </w:rPr>
          <w:t>статьей 50</w:t>
        </w:r>
      </w:hyperlink>
      <w:r w:rsidR="00381DB1" w:rsidRPr="006C0EFF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  <w:r w:rsidRPr="006C0EFF">
        <w:rPr>
          <w:rFonts w:eastAsiaTheme="minorHAnsi"/>
          <w:sz w:val="28"/>
          <w:szCs w:val="28"/>
          <w:lang w:eastAsia="en-US"/>
        </w:rPr>
        <w:t xml:space="preserve"> </w:t>
      </w:r>
    </w:p>
    <w:p w14:paraId="033F02DC" w14:textId="77777777" w:rsidR="008D1691" w:rsidRPr="006C0EFF" w:rsidRDefault="00D36DC9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rFonts w:eastAsiaTheme="minorHAnsi"/>
          <w:sz w:val="28"/>
          <w:szCs w:val="28"/>
          <w:lang w:eastAsia="en-US"/>
        </w:rPr>
        <w:t xml:space="preserve">         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35D6ACB" w14:textId="77777777" w:rsidR="007C55FC" w:rsidRPr="002641B1" w:rsidRDefault="008D1691" w:rsidP="00570D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0EFF">
        <w:rPr>
          <w:rFonts w:eastAsiaTheme="minorHAnsi"/>
          <w:sz w:val="28"/>
          <w:szCs w:val="28"/>
          <w:lang w:eastAsia="en-US"/>
        </w:rPr>
        <w:t xml:space="preserve">         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2B6B86" w:rsidRPr="006C0EFF">
        <w:rPr>
          <w:rFonts w:eastAsiaTheme="minorHAnsi"/>
          <w:sz w:val="28"/>
          <w:szCs w:val="28"/>
          <w:lang w:eastAsia="en-US"/>
        </w:rPr>
        <w:t>Главе Приволжского муниципального района (Первому заместителю главы администрации Приволжского муниципального района)</w:t>
      </w:r>
      <w:r w:rsidR="00381DB1" w:rsidRPr="006C0EFF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</w:t>
      </w:r>
    </w:p>
    <w:p w14:paraId="51D6C26B" w14:textId="77777777" w:rsidR="007C55FC" w:rsidRPr="002641B1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36ED5717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4A32ED7D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1ECDAFFA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3E4BBF2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14:paraId="090B209D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0AEED784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C0EFF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C0EFF">
        <w:rPr>
          <w:color w:val="000000"/>
          <w:sz w:val="28"/>
          <w:szCs w:val="28"/>
        </w:rPr>
        <w:t>);</w:t>
      </w:r>
    </w:p>
    <w:p w14:paraId="07CEAA70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1E6D491B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 лиц</w:t>
      </w:r>
      <w:r w:rsidR="002B6B86" w:rsidRPr="006C0EF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8D1691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и без согласования с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</w:t>
      </w:r>
      <w:r w:rsidR="008D1691" w:rsidRPr="006C0EFF">
        <w:rPr>
          <w:rFonts w:ascii="Times New Roman" w:hAnsi="Times New Roman" w:cs="Times New Roman"/>
          <w:color w:val="000000"/>
          <w:sz w:val="28"/>
          <w:szCs w:val="28"/>
        </w:rPr>
        <w:t>прокуратур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D1691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9A500C" w14:textId="77777777" w:rsidR="007C55FC" w:rsidRPr="006C0EFF" w:rsidRDefault="007C55FC" w:rsidP="00570DB2">
      <w:pPr>
        <w:ind w:firstLine="709"/>
        <w:jc w:val="both"/>
        <w:rPr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3.3. Контрольные </w:t>
      </w:r>
      <w:r w:rsidR="008D1691" w:rsidRPr="006C0EFF">
        <w:rPr>
          <w:color w:val="000000"/>
          <w:sz w:val="28"/>
          <w:szCs w:val="28"/>
        </w:rPr>
        <w:t xml:space="preserve">(надзорные) </w:t>
      </w:r>
      <w:r w:rsidRPr="006C0EFF">
        <w:rPr>
          <w:color w:val="000000"/>
          <w:sz w:val="28"/>
          <w:szCs w:val="28"/>
        </w:rPr>
        <w:t xml:space="preserve">мероприятия, указанные в подпунктах 1 – 4 пункта 3.1 настоящего Положения, проводятся в форме внеплановых </w:t>
      </w:r>
      <w:r w:rsidR="00237DFD" w:rsidRPr="006C0EFF">
        <w:rPr>
          <w:color w:val="000000"/>
          <w:sz w:val="28"/>
          <w:szCs w:val="28"/>
        </w:rPr>
        <w:t xml:space="preserve">контрольных (надзорных) </w:t>
      </w:r>
      <w:r w:rsidRPr="006C0EFF">
        <w:rPr>
          <w:color w:val="000000"/>
          <w:sz w:val="28"/>
          <w:szCs w:val="28"/>
        </w:rPr>
        <w:t>мероприятий</w:t>
      </w:r>
      <w:r w:rsidR="008D1691" w:rsidRPr="006C0EFF">
        <w:rPr>
          <w:color w:val="000000"/>
          <w:sz w:val="28"/>
          <w:szCs w:val="28"/>
        </w:rPr>
        <w:t xml:space="preserve"> с взаимодействием с контролируемым лицом.</w:t>
      </w:r>
    </w:p>
    <w:p w14:paraId="77FDC1E2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  <w:shd w:val="clear" w:color="auto" w:fill="FFFFFF"/>
        </w:rPr>
        <w:t xml:space="preserve">Внеплановые контрольные </w:t>
      </w:r>
      <w:r w:rsidR="008D1691" w:rsidRPr="006C0EFF">
        <w:rPr>
          <w:color w:val="000000"/>
          <w:sz w:val="28"/>
          <w:szCs w:val="28"/>
          <w:shd w:val="clear" w:color="auto" w:fill="FFFFFF"/>
        </w:rPr>
        <w:t xml:space="preserve">(надзорные)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мероприятия </w:t>
      </w:r>
      <w:r w:rsidR="008D1691" w:rsidRPr="006C0EFF">
        <w:rPr>
          <w:color w:val="000000"/>
          <w:sz w:val="28"/>
          <w:szCs w:val="28"/>
          <w:shd w:val="clear" w:color="auto" w:fill="FFFFFF"/>
        </w:rPr>
        <w:t xml:space="preserve">с взаимодействием с контролируемым лицом </w:t>
      </w:r>
      <w:r w:rsidRPr="006C0EFF">
        <w:rPr>
          <w:color w:val="000000"/>
          <w:sz w:val="28"/>
          <w:szCs w:val="28"/>
          <w:shd w:val="clear" w:color="auto" w:fill="FFFFFF"/>
        </w:rPr>
        <w:t>могут проводиться только после согласования с органами прокуратуры.</w:t>
      </w:r>
    </w:p>
    <w:p w14:paraId="5D040006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3.4. Основанием для проведения контрольных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мероприятий, проводимых с взаимодействием с контролируемыми лицами, является:</w:t>
      </w:r>
    </w:p>
    <w:p w14:paraId="7D81C902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(надзорные)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без взаимодействия, в том числе проводимые в отношении иных контролируемых лиц;</w:t>
      </w:r>
    </w:p>
    <w:p w14:paraId="770941F7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2) требование прокурора о проведении контрольного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934A4D4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3) истечение срока исполнения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выявленного нарушения обязательных </w:t>
      </w:r>
      <w:proofErr w:type="gramStart"/>
      <w:r w:rsidRPr="006C0EFF">
        <w:rPr>
          <w:rFonts w:ascii="Times New Roman" w:hAnsi="Times New Roman" w:cs="Times New Roman"/>
          <w:color w:val="000000"/>
          <w:sz w:val="28"/>
          <w:szCs w:val="28"/>
        </w:rPr>
        <w:t>требований  в</w:t>
      </w:r>
      <w:proofErr w:type="gramEnd"/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случаях, если контролируемым лицом не представлены документы и сведения, представление которых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33A43BD9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3.5. Контрольные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(надзорные)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мероприятия, проводимые при взаимодействии с контролируемым лицом, проводятся на основании распоряжения администрации 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района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</w:t>
      </w:r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237DF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proofErr w:type="gramEnd"/>
      <w:r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98BDB6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принятия распоряжения администрации о проведении контрольного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14:paraId="04B2CCB5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осуществлять контроль, на основании задания Главы Приволжского муниципального района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299"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(Первого заместителя главы администрации Приволжского муниципального района),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содержащегося в планах работы администрации, в том числе в случаях, установленных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3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A63EA35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4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61CE4C5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6C0EFF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«Об утверждении перечня документов и (или) информации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самоуправления, либо организаций, в распоряжении которых находятся эти документы и (или) информация», а также</w:t>
      </w:r>
      <w:r w:rsidRPr="006C0EFF">
        <w:rPr>
          <w:color w:val="000000"/>
          <w:sz w:val="28"/>
          <w:szCs w:val="28"/>
        </w:rPr>
        <w:t xml:space="preserve"> </w:t>
      </w:r>
      <w:hyperlink r:id="rId15" w:history="1">
        <w:r w:rsidRPr="006C0EFF">
          <w:rPr>
            <w:rStyle w:val="a8"/>
            <w:color w:val="000000"/>
            <w:sz w:val="28"/>
            <w:szCs w:val="28"/>
          </w:rPr>
          <w:t>Правилами</w:t>
        </w:r>
      </w:hyperlink>
      <w:r w:rsidRPr="006C0EFF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</w:t>
      </w:r>
      <w:r w:rsidRPr="006C0EFF">
        <w:rPr>
          <w:color w:val="000000"/>
          <w:sz w:val="28"/>
          <w:szCs w:val="28"/>
        </w:rPr>
        <w:lastRenderedPageBreak/>
        <w:t>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5D813A86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1AF022B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0EFF">
        <w:rPr>
          <w:color w:val="000000"/>
          <w:sz w:val="28"/>
          <w:szCs w:val="28"/>
        </w:rPr>
        <w:t xml:space="preserve">1)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C0EFF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</w:t>
      </w:r>
      <w:r w:rsidR="005365DA" w:rsidRPr="006C0EFF">
        <w:rPr>
          <w:color w:val="000000"/>
          <w:sz w:val="28"/>
          <w:szCs w:val="28"/>
          <w:shd w:val="clear" w:color="auto" w:fill="FFFFFF"/>
        </w:rPr>
        <w:t xml:space="preserve">(надзорного)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мероприятия; </w:t>
      </w:r>
    </w:p>
    <w:p w14:paraId="71F2FD24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6C0EFF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E63FE6" w14:textId="77777777" w:rsidR="007C55FC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6C0EFF">
        <w:rPr>
          <w:color w:val="000000"/>
          <w:sz w:val="28"/>
          <w:szCs w:val="28"/>
        </w:rPr>
        <w:t>, его командировка и т.п.) при проведении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6C0EFF">
        <w:rPr>
          <w:color w:val="000000"/>
          <w:sz w:val="28"/>
          <w:szCs w:val="28"/>
        </w:rPr>
        <w:t>.</w:t>
      </w:r>
    </w:p>
    <w:p w14:paraId="492E0ABC" w14:textId="77777777" w:rsidR="002641B1" w:rsidRPr="006C0EFF" w:rsidRDefault="002641B1" w:rsidP="00570DB2">
      <w:pPr>
        <w:ind w:firstLine="709"/>
        <w:jc w:val="both"/>
        <w:rPr>
          <w:color w:val="000000"/>
          <w:sz w:val="28"/>
          <w:szCs w:val="28"/>
        </w:rPr>
      </w:pPr>
    </w:p>
    <w:p w14:paraId="065EA046" w14:textId="77777777" w:rsidR="007C55FC" w:rsidRPr="006C0EFF" w:rsidRDefault="007C55FC" w:rsidP="00570DB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14:paraId="773745F6" w14:textId="77777777" w:rsidR="007C55FC" w:rsidRPr="006C0EFF" w:rsidRDefault="007C55FC" w:rsidP="00570DB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1E83F8D6" w14:textId="77777777" w:rsidR="007C55FC" w:rsidRPr="006C0EFF" w:rsidRDefault="007C55FC" w:rsidP="00570DB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47EDF6FE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3.12. Во всех случаях проведения контрольных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(надзорных)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геодезические и картометрические измерения, проводимые должностными лицами, уполномоченными на проведение контрольного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0F295288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6" w:history="1">
        <w:r w:rsidRPr="006C0EFF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F4FE03B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</w:t>
      </w:r>
      <w:r w:rsidR="00A725B1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мероприятия, предусматривающего взаимодействие с контролируемым лицом, составляется акт контрольного мероприятия. В случае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если по результатам проведения такого мероприятия выявлено нарушение </w:t>
      </w:r>
      <w:r w:rsidR="005365DA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765A1371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C0EFF">
        <w:rPr>
          <w:color w:val="000000"/>
          <w:sz w:val="28"/>
          <w:szCs w:val="28"/>
        </w:rPr>
        <w:t>.</w:t>
      </w:r>
    </w:p>
    <w:p w14:paraId="78A8D859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0080C9BE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мероприятий.</w:t>
      </w:r>
    </w:p>
    <w:p w14:paraId="67C837CB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7114250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3C29B4A7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27045059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C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6C0EFF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14:paraId="6B8B2C76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535ABAB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3.19. В случае выявления при проведении контрольного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0707A241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8"/>
      <w:bookmarkEnd w:id="7"/>
      <w:r w:rsidRPr="006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выдать после оформления акта контрольного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4AE85701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(надзорного) 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E5E8E77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C8C418D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4) </w:t>
      </w:r>
      <w:r w:rsidRPr="006C0EFF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C0EFF">
        <w:rPr>
          <w:color w:val="000000"/>
          <w:sz w:val="28"/>
          <w:szCs w:val="28"/>
        </w:rPr>
        <w:t>;</w:t>
      </w:r>
    </w:p>
    <w:p w14:paraId="4BBB7B4A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275A125" w14:textId="77777777" w:rsidR="007C55FC" w:rsidRPr="006C0EFF" w:rsidRDefault="007C55FC" w:rsidP="00570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Ивановской области, органами местного самоуправления, правоохранительными органами, организациями и гражданами.</w:t>
      </w:r>
    </w:p>
    <w:p w14:paraId="25B3EB6C" w14:textId="77777777" w:rsidR="007C55FC" w:rsidRDefault="007C55FC" w:rsidP="00570DB2">
      <w:pPr>
        <w:ind w:firstLine="709"/>
        <w:jc w:val="both"/>
        <w:rPr>
          <w:color w:val="000000"/>
          <w:sz w:val="28"/>
          <w:szCs w:val="28"/>
        </w:rPr>
      </w:pPr>
      <w:r w:rsidRPr="006C0EFF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</w:t>
      </w:r>
      <w:r w:rsidRPr="006C0EFF">
        <w:rPr>
          <w:color w:val="000000"/>
          <w:sz w:val="28"/>
          <w:szCs w:val="28"/>
        </w:rPr>
        <w:lastRenderedPageBreak/>
        <w:t>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025B6621" w14:textId="77777777" w:rsidR="00343868" w:rsidRPr="002641B1" w:rsidRDefault="00343868" w:rsidP="00570DB2">
      <w:pPr>
        <w:ind w:firstLine="709"/>
        <w:jc w:val="both"/>
        <w:rPr>
          <w:sz w:val="28"/>
          <w:szCs w:val="28"/>
        </w:rPr>
      </w:pPr>
    </w:p>
    <w:p w14:paraId="0769B5F1" w14:textId="77777777" w:rsidR="007C55FC" w:rsidRDefault="007C55FC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6C0EFF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3"/>
      </w:r>
    </w:p>
    <w:p w14:paraId="7D7589A2" w14:textId="77777777" w:rsidR="00343868" w:rsidRPr="006C0EFF" w:rsidRDefault="00343868" w:rsidP="00570D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2E0DB2" w14:textId="77777777" w:rsidR="00EF438D" w:rsidRPr="006C0EFF" w:rsidRDefault="002641B1" w:rsidP="003438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7C55FC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EF438D"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14:paraId="7ED027F9" w14:textId="77777777" w:rsidR="00EF438D" w:rsidRPr="006C0EFF" w:rsidRDefault="00EF438D" w:rsidP="003438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</w:t>
      </w:r>
      <w:r w:rsidR="00FA6810" w:rsidRPr="006C0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0EF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29A7226" w14:textId="77777777" w:rsidR="007C55FC" w:rsidRPr="002641B1" w:rsidRDefault="007C55FC" w:rsidP="00343868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5. Ключевые показатели контроля в сфере благоустройства и их целевые значения</w:t>
      </w:r>
    </w:p>
    <w:p w14:paraId="4A19C47E" w14:textId="77777777" w:rsidR="007C55FC" w:rsidRPr="006C0EFF" w:rsidRDefault="007C55FC" w:rsidP="0034386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5993E173" w14:textId="77777777" w:rsidR="007C55FC" w:rsidRPr="006C0EFF" w:rsidRDefault="007C55FC" w:rsidP="0034386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Советом Приволжского городского поселения.</w:t>
      </w:r>
    </w:p>
    <w:p w14:paraId="193CE427" w14:textId="77777777" w:rsidR="007C55FC" w:rsidRPr="006C0EFF" w:rsidRDefault="007C55FC" w:rsidP="0034386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0096ACF" w14:textId="77777777" w:rsidR="007C55FC" w:rsidRPr="006C0EFF" w:rsidRDefault="007C55FC" w:rsidP="005E5A7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4535B59" w14:textId="77777777" w:rsidR="007C55FC" w:rsidRPr="006C0EFF" w:rsidRDefault="007C55FC" w:rsidP="00570DB2">
      <w:pPr>
        <w:jc w:val="center"/>
        <w:rPr>
          <w:b/>
          <w:bCs/>
          <w:color w:val="000000"/>
          <w:sz w:val="28"/>
          <w:szCs w:val="28"/>
        </w:rPr>
      </w:pPr>
      <w:r w:rsidRPr="006C0EFF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5CE41822" w14:textId="77777777" w:rsidR="007C55FC" w:rsidRPr="006C0EFF" w:rsidRDefault="007C55FC" w:rsidP="00570DB2">
      <w:pPr>
        <w:jc w:val="center"/>
        <w:rPr>
          <w:b/>
          <w:bCs/>
          <w:color w:val="000000"/>
          <w:sz w:val="28"/>
          <w:szCs w:val="28"/>
        </w:rPr>
      </w:pPr>
      <w:r w:rsidRPr="006C0EFF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  <w:r w:rsidR="002641B1" w:rsidRPr="00934CBB">
        <w:rPr>
          <w:b/>
          <w:bCs/>
          <w:sz w:val="28"/>
          <w:szCs w:val="28"/>
        </w:rPr>
        <w:t>на территории Приволжского городского поселения Приволжского муниципального района Ивановской области</w:t>
      </w:r>
    </w:p>
    <w:p w14:paraId="357EB009" w14:textId="77777777" w:rsidR="007C55FC" w:rsidRPr="006C0EFF" w:rsidRDefault="007C55FC" w:rsidP="00570DB2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58342162" w14:textId="77777777"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контроле в сфере благоустройства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62F19DD1" w14:textId="77777777"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6A40465F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3ED8967C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виде муниципального контроля не заключено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1611E313" w14:textId="77777777"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47410314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 профилактический визит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) проводятся в форме внеплановых мероприятий.</w:t>
      </w:r>
    </w:p>
    <w:p w14:paraId="241FF26E" w14:textId="77777777"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Внеплановые контрольные 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(надзорные)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мероприятия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 взаимодействием с контролируемым лицом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могут проводиться только после согласования с органами прокуратуры.</w:t>
      </w:r>
    </w:p>
    <w:p w14:paraId="78A42978" w14:textId="77777777"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CD7D3AF" w14:textId="77777777"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</w:t>
      </w:r>
      <w:r w:rsidR="00FA6810"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исходя из предмет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0EE0BA6B" w14:textId="77777777" w:rsidR="007C55FC" w:rsidRPr="006C0EFF" w:rsidRDefault="007C55FC" w:rsidP="00570DB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0EFF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6C0EFF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6C0EFF">
        <w:rPr>
          <w:color w:val="000000"/>
          <w:sz w:val="28"/>
          <w:szCs w:val="28"/>
        </w:rPr>
        <w:t xml:space="preserve">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6C0EFF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6C0EFF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5E5C462E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14FD2C1A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4F91AFAB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30D253D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4A5A6123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4) консультирование;</w:t>
      </w:r>
    </w:p>
    <w:p w14:paraId="084D5C9A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1AE62E1B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0B837118" w14:textId="77777777" w:rsidR="007C55FC" w:rsidRPr="006C0EFF" w:rsidRDefault="007C55FC" w:rsidP="00570DB2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6C0E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6C0EF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4C964A6F" w14:textId="77777777" w:rsidR="007C55FC" w:rsidRPr="006C0EFF" w:rsidRDefault="007C55FC" w:rsidP="00570DB2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B25E50" w14:textId="77777777" w:rsidR="007C55FC" w:rsidRPr="006C0EFF" w:rsidRDefault="007C55FC" w:rsidP="00570DB2">
      <w:pPr>
        <w:rPr>
          <w:sz w:val="28"/>
          <w:szCs w:val="28"/>
        </w:rPr>
      </w:pPr>
    </w:p>
    <w:p w14:paraId="21D902AC" w14:textId="77777777" w:rsidR="00005E9B" w:rsidRPr="006C0EFF" w:rsidRDefault="00005E9B" w:rsidP="00570DB2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1D4851A2" w14:textId="77777777" w:rsidR="00005E9B" w:rsidRPr="006C0EFF" w:rsidRDefault="00005E9B" w:rsidP="00570DB2">
      <w:pPr>
        <w:rPr>
          <w:sz w:val="28"/>
          <w:szCs w:val="28"/>
        </w:rPr>
      </w:pPr>
    </w:p>
    <w:p w14:paraId="7A7082D3" w14:textId="77777777" w:rsidR="00330C9D" w:rsidRPr="006C0EFF" w:rsidRDefault="00330C9D" w:rsidP="00570DB2">
      <w:pPr>
        <w:rPr>
          <w:sz w:val="28"/>
          <w:szCs w:val="28"/>
        </w:rPr>
      </w:pPr>
    </w:p>
    <w:sectPr w:rsidR="00330C9D" w:rsidRPr="006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04A1" w14:textId="77777777" w:rsidR="001C6363" w:rsidRDefault="001C6363" w:rsidP="007C55FC">
      <w:r>
        <w:separator/>
      </w:r>
    </w:p>
  </w:endnote>
  <w:endnote w:type="continuationSeparator" w:id="0">
    <w:p w14:paraId="4834DFBD" w14:textId="77777777" w:rsidR="001C6363" w:rsidRDefault="001C6363" w:rsidP="007C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ABC2C" w14:textId="77777777" w:rsidR="001C6363" w:rsidRDefault="001C6363" w:rsidP="007C55FC">
      <w:r>
        <w:separator/>
      </w:r>
    </w:p>
  </w:footnote>
  <w:footnote w:type="continuationSeparator" w:id="0">
    <w:p w14:paraId="545C7058" w14:textId="77777777" w:rsidR="001C6363" w:rsidRDefault="001C6363" w:rsidP="007C55FC">
      <w:r>
        <w:continuationSeparator/>
      </w:r>
    </w:p>
  </w:footnote>
  <w:footnote w:id="1">
    <w:p w14:paraId="219F9555" w14:textId="77777777" w:rsidR="007C55FC" w:rsidRDefault="007C55FC" w:rsidP="007C55FC">
      <w:pPr>
        <w:pStyle w:val="s1"/>
        <w:ind w:firstLine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2">
    <w:p w14:paraId="0230951B" w14:textId="77777777" w:rsidR="007C55FC" w:rsidRDefault="007C55FC" w:rsidP="007C55FC">
      <w:pPr>
        <w:pStyle w:val="a9"/>
      </w:pPr>
    </w:p>
  </w:footnote>
  <w:footnote w:id="3">
    <w:p w14:paraId="1CD4DB44" w14:textId="77777777" w:rsidR="007C55FC" w:rsidRDefault="007C55FC" w:rsidP="007C55F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9B"/>
    <w:rsid w:val="00005E9B"/>
    <w:rsid w:val="001C45BD"/>
    <w:rsid w:val="001C6363"/>
    <w:rsid w:val="001E2858"/>
    <w:rsid w:val="00237DFD"/>
    <w:rsid w:val="002641B1"/>
    <w:rsid w:val="002B6B86"/>
    <w:rsid w:val="002F347D"/>
    <w:rsid w:val="00330C9D"/>
    <w:rsid w:val="00343868"/>
    <w:rsid w:val="00381DB1"/>
    <w:rsid w:val="0039342A"/>
    <w:rsid w:val="003C0251"/>
    <w:rsid w:val="00471DE5"/>
    <w:rsid w:val="00491299"/>
    <w:rsid w:val="004C7B5C"/>
    <w:rsid w:val="005365DA"/>
    <w:rsid w:val="00570DB2"/>
    <w:rsid w:val="005E5A7E"/>
    <w:rsid w:val="006226AF"/>
    <w:rsid w:val="006B7A28"/>
    <w:rsid w:val="006C0EFF"/>
    <w:rsid w:val="007C55FC"/>
    <w:rsid w:val="008D1691"/>
    <w:rsid w:val="008F39C7"/>
    <w:rsid w:val="008F5B87"/>
    <w:rsid w:val="00A3343C"/>
    <w:rsid w:val="00A725B1"/>
    <w:rsid w:val="00A808C5"/>
    <w:rsid w:val="00AD52DF"/>
    <w:rsid w:val="00BD3E52"/>
    <w:rsid w:val="00C0722E"/>
    <w:rsid w:val="00CB0D87"/>
    <w:rsid w:val="00D03A53"/>
    <w:rsid w:val="00D34ED2"/>
    <w:rsid w:val="00D36DC9"/>
    <w:rsid w:val="00D725C2"/>
    <w:rsid w:val="00D978EA"/>
    <w:rsid w:val="00EF438D"/>
    <w:rsid w:val="00FA6810"/>
    <w:rsid w:val="00FD3E28"/>
    <w:rsid w:val="00FD63BC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1FBD"/>
  <w15:chartTrackingRefBased/>
  <w15:docId w15:val="{3EA463F2-82E6-4667-878D-F6296B8C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005E9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005E9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005E9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005E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05E9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005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05E9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5E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005E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1"/>
    <w:locked/>
    <w:rsid w:val="00005E9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5E9B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"/>
    <w:rsid w:val="0000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paragraph" w:styleId="a5">
    <w:name w:val="List Paragraph"/>
    <w:basedOn w:val="a"/>
    <w:uiPriority w:val="34"/>
    <w:qFormat/>
    <w:rsid w:val="00005E9B"/>
    <w:pPr>
      <w:ind w:left="720"/>
      <w:contextualSpacing/>
    </w:pPr>
  </w:style>
  <w:style w:type="paragraph" w:styleId="a6">
    <w:name w:val="No Spacing"/>
    <w:uiPriority w:val="1"/>
    <w:qFormat/>
    <w:rsid w:val="00005E9B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005E9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5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C55FC"/>
    <w:rPr>
      <w:color w:val="0000FF"/>
      <w:u w:val="single"/>
    </w:rPr>
  </w:style>
  <w:style w:type="paragraph" w:customStyle="1" w:styleId="ConsTitle">
    <w:name w:val="ConsTitle"/>
    <w:rsid w:val="007C55F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C55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C55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2"/>
    <w:rsid w:val="007C55FC"/>
    <w:rPr>
      <w:sz w:val="20"/>
      <w:szCs w:val="20"/>
    </w:rPr>
  </w:style>
  <w:style w:type="character" w:customStyle="1" w:styleId="aa">
    <w:name w:val="Текст сноски Знак"/>
    <w:basedOn w:val="a1"/>
    <w:uiPriority w:val="99"/>
    <w:semiHidden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9"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7C5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7DF797F3F8727E7FA8C92C46916FF3FDBC108C7180371F4D5291714FFABC02959567F95FA95CE2BC90AE3A9BF66EB9EF7FC969156265FQEJ5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750&amp;date=25.06.2021&amp;demo=1&amp;dst=100998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8980&amp;date=25.06.2021&amp;demo=1&amp;dst=100014&amp;fld=134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BA577095641DD845366E50D9161D56A4D67C702582F5222D008AE91D5BE7F1F9FED36CD76D6A1D159280335E4k2G" TargetMode="External"/><Relationship Id="rId1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5AC4-F9F7-4F2E-906C-F11C0FD0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6179</Words>
  <Characters>35224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Виноградова Алена Станиславовна</cp:lastModifiedBy>
  <cp:revision>3</cp:revision>
  <cp:lastPrinted>2023-01-30T11:25:00Z</cp:lastPrinted>
  <dcterms:created xsi:type="dcterms:W3CDTF">2023-01-24T09:10:00Z</dcterms:created>
  <dcterms:modified xsi:type="dcterms:W3CDTF">2023-01-30T11:25:00Z</dcterms:modified>
</cp:coreProperties>
</file>